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1E" w:rsidRPr="000101B7" w:rsidRDefault="005A191E" w:rsidP="005A191E">
      <w:pPr>
        <w:rPr>
          <w:rFonts w:cstheme="minorHAnsi"/>
          <w:sz w:val="20"/>
          <w:szCs w:val="20"/>
        </w:rPr>
      </w:pPr>
      <w:r w:rsidRPr="000101B7">
        <w:rPr>
          <w:rFonts w:cstheme="minorHAnsi"/>
          <w:noProof/>
          <w:sz w:val="20"/>
          <w:szCs w:val="20"/>
        </w:rPr>
        <w:drawing>
          <wp:inline distT="0" distB="0" distL="0" distR="0">
            <wp:extent cx="1799679" cy="697744"/>
            <wp:effectExtent l="0" t="0" r="0" b="0"/>
            <wp:docPr id="1" name="Image 1" descr="/Volumes/My Passport/OZ Sauvegarde 20170311/Action Logement/Charte Graphique/AL-OZANAM/AL-OZANAM (JPG-PNG)/AL-OZANA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olumes/My Passport/OZ Sauvegarde 20170311/Action Logement/Charte Graphique/AL-OZANAM/AL-OZANAM (JPG-PNG)/AL-OZANAM-Q.jpg"/>
                    <pic:cNvPicPr>
                      <a:picLocks noChangeAspect="1" noChangeArrowheads="1"/>
                    </pic:cNvPicPr>
                  </pic:nvPicPr>
                  <pic:blipFill>
                    <a:blip r:embed="rId6" cstate="print"/>
                    <a:srcRect/>
                    <a:stretch>
                      <a:fillRect/>
                    </a:stretch>
                  </pic:blipFill>
                  <pic:spPr bwMode="auto">
                    <a:xfrm>
                      <a:off x="0" y="0"/>
                      <a:ext cx="1822306" cy="706516"/>
                    </a:xfrm>
                    <a:prstGeom prst="rect">
                      <a:avLst/>
                    </a:prstGeom>
                    <a:noFill/>
                    <a:ln w="9525">
                      <a:noFill/>
                      <a:miter lim="800000"/>
                      <a:headEnd/>
                      <a:tailEnd/>
                    </a:ln>
                  </pic:spPr>
                </pic:pic>
              </a:graphicData>
            </a:graphic>
          </wp:inline>
        </w:drawing>
      </w:r>
      <w:r w:rsidRPr="000101B7">
        <w:rPr>
          <w:rFonts w:cstheme="minorHAnsi"/>
          <w:sz w:val="20"/>
          <w:szCs w:val="20"/>
        </w:rPr>
        <w:t xml:space="preserve">                                                                               </w:t>
      </w:r>
      <w:r w:rsidRPr="000101B7">
        <w:rPr>
          <w:rFonts w:cstheme="minorHAnsi"/>
          <w:noProof/>
          <w:sz w:val="20"/>
          <w:szCs w:val="20"/>
        </w:rPr>
        <w:drawing>
          <wp:inline distT="0" distB="0" distL="0" distR="0">
            <wp:extent cx="862973" cy="915017"/>
            <wp:effectExtent l="0" t="0" r="0" b="0"/>
            <wp:docPr id="2" name="Image 3" descr="../c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arte.png"/>
                    <pic:cNvPicPr>
                      <a:picLocks noChangeAspect="1" noChangeArrowheads="1"/>
                    </pic:cNvPicPr>
                  </pic:nvPicPr>
                  <pic:blipFill>
                    <a:blip r:embed="rId7" cstate="print"/>
                    <a:srcRect/>
                    <a:stretch>
                      <a:fillRect/>
                    </a:stretch>
                  </pic:blipFill>
                  <pic:spPr bwMode="auto">
                    <a:xfrm>
                      <a:off x="0" y="0"/>
                      <a:ext cx="868449" cy="920823"/>
                    </a:xfrm>
                    <a:prstGeom prst="rect">
                      <a:avLst/>
                    </a:prstGeom>
                    <a:noFill/>
                    <a:ln w="9525">
                      <a:noFill/>
                      <a:miter lim="800000"/>
                      <a:headEnd/>
                      <a:tailEnd/>
                    </a:ln>
                  </pic:spPr>
                </pic:pic>
              </a:graphicData>
            </a:graphic>
          </wp:inline>
        </w:drawing>
      </w:r>
    </w:p>
    <w:p w:rsidR="005A191E" w:rsidRPr="000101B7" w:rsidRDefault="005A191E" w:rsidP="005A191E">
      <w:pPr>
        <w:jc w:val="center"/>
        <w:rPr>
          <w:rFonts w:cstheme="minorHAnsi"/>
          <w:sz w:val="20"/>
          <w:szCs w:val="20"/>
        </w:rPr>
      </w:pPr>
    </w:p>
    <w:p w:rsidR="003E24C0" w:rsidRPr="000101B7" w:rsidRDefault="003E24C0" w:rsidP="003E24C0">
      <w:pPr>
        <w:jc w:val="both"/>
        <w:rPr>
          <w:rFonts w:cstheme="minorHAnsi"/>
          <w:sz w:val="20"/>
          <w:szCs w:val="20"/>
        </w:rPr>
      </w:pPr>
      <w:r w:rsidRPr="000101B7">
        <w:rPr>
          <w:rFonts w:cstheme="minorHAnsi"/>
          <w:sz w:val="20"/>
          <w:szCs w:val="20"/>
        </w:rPr>
        <w:t>Filiale du Groupe Action Logement, depuis le 1</w:t>
      </w:r>
      <w:r w:rsidRPr="000101B7">
        <w:rPr>
          <w:rFonts w:cstheme="minorHAnsi"/>
          <w:sz w:val="20"/>
          <w:szCs w:val="20"/>
          <w:vertAlign w:val="superscript"/>
        </w:rPr>
        <w:t>er</w:t>
      </w:r>
      <w:r w:rsidRPr="000101B7">
        <w:rPr>
          <w:rFonts w:cstheme="minorHAnsi"/>
          <w:sz w:val="20"/>
          <w:szCs w:val="20"/>
        </w:rPr>
        <w:t xml:space="preserve"> janvier 2017, la soc</w:t>
      </w:r>
      <w:r w:rsidR="00A9756F">
        <w:rPr>
          <w:rFonts w:cstheme="minorHAnsi"/>
          <w:sz w:val="20"/>
          <w:szCs w:val="20"/>
        </w:rPr>
        <w:t>iété Ozanam intervient depuis 65</w:t>
      </w:r>
      <w:r w:rsidRPr="000101B7">
        <w:rPr>
          <w:rFonts w:cstheme="minorHAnsi"/>
          <w:sz w:val="20"/>
          <w:szCs w:val="20"/>
        </w:rPr>
        <w:t xml:space="preserve"> ans dans le secteur du logement social en Martinique. La société Ozanam compte aujourd’hui un patrimoine de 10 389 lots (Logements, garages, commerces… </w:t>
      </w:r>
      <w:r w:rsidR="00066F3A" w:rsidRPr="000101B7">
        <w:rPr>
          <w:rFonts w:cstheme="minorHAnsi"/>
          <w:sz w:val="20"/>
          <w:szCs w:val="20"/>
        </w:rPr>
        <w:t>etc.</w:t>
      </w:r>
      <w:r w:rsidRPr="000101B7">
        <w:rPr>
          <w:rFonts w:cstheme="minorHAnsi"/>
          <w:sz w:val="20"/>
          <w:szCs w:val="20"/>
        </w:rPr>
        <w:t xml:space="preserve">), réparti sur 27 des 34 communes de la Martinique. </w:t>
      </w:r>
    </w:p>
    <w:p w:rsidR="003E24C0" w:rsidRPr="000101B7" w:rsidRDefault="003E24C0" w:rsidP="003E24C0">
      <w:pPr>
        <w:jc w:val="center"/>
        <w:rPr>
          <w:rFonts w:cstheme="minorHAnsi"/>
          <w:sz w:val="20"/>
          <w:szCs w:val="20"/>
        </w:rPr>
      </w:pPr>
    </w:p>
    <w:p w:rsidR="00031DA4" w:rsidRPr="000101B7" w:rsidRDefault="00031DA4" w:rsidP="005A191E">
      <w:pPr>
        <w:jc w:val="both"/>
        <w:rPr>
          <w:rFonts w:cstheme="minorHAnsi"/>
          <w:sz w:val="20"/>
          <w:szCs w:val="20"/>
        </w:rPr>
      </w:pPr>
    </w:p>
    <w:p w:rsidR="00031DA4" w:rsidRPr="000101B7" w:rsidRDefault="00031DA4" w:rsidP="00031DA4">
      <w:pPr>
        <w:rPr>
          <w:rFonts w:cstheme="minorHAnsi"/>
          <w:sz w:val="20"/>
          <w:szCs w:val="20"/>
        </w:rPr>
      </w:pPr>
      <w:r w:rsidRPr="000101B7">
        <w:rPr>
          <w:rFonts w:cstheme="minorHAnsi"/>
          <w:sz w:val="20"/>
          <w:szCs w:val="20"/>
        </w:rPr>
        <w:t xml:space="preserve">Dans le cadre d’une </w:t>
      </w:r>
      <w:r w:rsidR="000101B7" w:rsidRPr="000101B7">
        <w:rPr>
          <w:rFonts w:cstheme="minorHAnsi"/>
          <w:sz w:val="20"/>
          <w:szCs w:val="20"/>
        </w:rPr>
        <w:t>vacance</w:t>
      </w:r>
      <w:r w:rsidR="007236F2" w:rsidRPr="000101B7">
        <w:rPr>
          <w:rFonts w:cstheme="minorHAnsi"/>
          <w:sz w:val="20"/>
          <w:szCs w:val="20"/>
        </w:rPr>
        <w:t xml:space="preserve"> </w:t>
      </w:r>
      <w:r w:rsidR="00496C03" w:rsidRPr="000101B7">
        <w:rPr>
          <w:rFonts w:cstheme="minorHAnsi"/>
          <w:sz w:val="20"/>
          <w:szCs w:val="20"/>
        </w:rPr>
        <w:t>de poste, le</w:t>
      </w:r>
      <w:r w:rsidRPr="000101B7">
        <w:rPr>
          <w:rFonts w:cstheme="minorHAnsi"/>
          <w:sz w:val="20"/>
          <w:szCs w:val="20"/>
        </w:rPr>
        <w:t xml:space="preserve"> personnel est informé que nous recrutons un(e)</w:t>
      </w:r>
    </w:p>
    <w:p w:rsidR="00031DA4" w:rsidRPr="000101B7" w:rsidRDefault="00031DA4" w:rsidP="00031DA4">
      <w:pPr>
        <w:rPr>
          <w:rFonts w:cstheme="minorHAnsi"/>
          <w:sz w:val="20"/>
          <w:szCs w:val="20"/>
        </w:rPr>
      </w:pPr>
    </w:p>
    <w:p w:rsidR="00031DA4" w:rsidRPr="000101B7" w:rsidRDefault="00031DA4" w:rsidP="00031DA4">
      <w:pPr>
        <w:jc w:val="center"/>
        <w:rPr>
          <w:rFonts w:cstheme="minorHAnsi"/>
          <w:b/>
          <w:sz w:val="20"/>
          <w:szCs w:val="20"/>
        </w:rPr>
      </w:pPr>
    </w:p>
    <w:p w:rsidR="007236F2" w:rsidRPr="000101B7" w:rsidRDefault="004935C4" w:rsidP="000101B7">
      <w:pPr>
        <w:jc w:val="center"/>
        <w:rPr>
          <w:rFonts w:cstheme="minorHAnsi"/>
          <w:b/>
          <w:sz w:val="20"/>
          <w:szCs w:val="20"/>
        </w:rPr>
      </w:pPr>
      <w:r>
        <w:rPr>
          <w:rFonts w:cstheme="minorHAnsi"/>
          <w:b/>
          <w:sz w:val="20"/>
          <w:szCs w:val="20"/>
        </w:rPr>
        <w:t>RESPONSABLE DU</w:t>
      </w:r>
      <w:r w:rsidR="000101B7" w:rsidRPr="000101B7">
        <w:rPr>
          <w:rFonts w:cstheme="minorHAnsi"/>
          <w:b/>
          <w:sz w:val="20"/>
          <w:szCs w:val="20"/>
        </w:rPr>
        <w:t xml:space="preserve"> SERVICE COMPTABILITE</w:t>
      </w:r>
    </w:p>
    <w:p w:rsidR="00031DA4" w:rsidRPr="000101B7" w:rsidRDefault="00031DA4" w:rsidP="00031DA4">
      <w:pPr>
        <w:jc w:val="center"/>
        <w:rPr>
          <w:rFonts w:cstheme="minorHAnsi"/>
          <w:b/>
          <w:sz w:val="20"/>
          <w:szCs w:val="20"/>
        </w:rPr>
      </w:pPr>
      <w:r w:rsidRPr="000101B7">
        <w:rPr>
          <w:rFonts w:cstheme="minorHAnsi"/>
          <w:b/>
          <w:sz w:val="20"/>
          <w:szCs w:val="20"/>
        </w:rPr>
        <w:t xml:space="preserve"> </w:t>
      </w:r>
      <w:r w:rsidR="007236F2" w:rsidRPr="000101B7">
        <w:rPr>
          <w:rFonts w:cstheme="minorHAnsi"/>
          <w:b/>
          <w:sz w:val="20"/>
          <w:szCs w:val="20"/>
        </w:rPr>
        <w:t>En</w:t>
      </w:r>
      <w:r w:rsidRPr="000101B7">
        <w:rPr>
          <w:rFonts w:cstheme="minorHAnsi"/>
          <w:b/>
          <w:sz w:val="20"/>
          <w:szCs w:val="20"/>
        </w:rPr>
        <w:t xml:space="preserve"> CDI (H/F)</w:t>
      </w:r>
    </w:p>
    <w:p w:rsidR="00E07BD7" w:rsidRPr="000101B7" w:rsidRDefault="00E07BD7" w:rsidP="00031DA4">
      <w:pPr>
        <w:jc w:val="center"/>
        <w:rPr>
          <w:rFonts w:cstheme="minorHAnsi"/>
          <w:b/>
          <w:sz w:val="20"/>
          <w:szCs w:val="20"/>
        </w:rPr>
      </w:pPr>
    </w:p>
    <w:p w:rsidR="00031DA4" w:rsidRPr="000101B7" w:rsidRDefault="00031DA4" w:rsidP="00031DA4">
      <w:pPr>
        <w:jc w:val="center"/>
        <w:rPr>
          <w:rFonts w:cstheme="minorHAnsi"/>
          <w:b/>
          <w:sz w:val="20"/>
          <w:szCs w:val="20"/>
        </w:rPr>
      </w:pPr>
    </w:p>
    <w:p w:rsidR="000101B7" w:rsidRPr="000101B7" w:rsidRDefault="00031DA4" w:rsidP="00031DA4">
      <w:pPr>
        <w:jc w:val="center"/>
        <w:rPr>
          <w:rFonts w:cstheme="minorHAnsi"/>
          <w:b/>
          <w:sz w:val="20"/>
          <w:szCs w:val="20"/>
        </w:rPr>
      </w:pPr>
      <w:r w:rsidRPr="000101B7">
        <w:rPr>
          <w:rFonts w:cstheme="minorHAnsi"/>
          <w:b/>
          <w:sz w:val="20"/>
          <w:szCs w:val="20"/>
        </w:rPr>
        <w:t>Statut : Cadre</w:t>
      </w:r>
      <w:r w:rsidR="00F51D47" w:rsidRPr="000101B7">
        <w:rPr>
          <w:rFonts w:cstheme="minorHAnsi"/>
          <w:b/>
          <w:sz w:val="20"/>
          <w:szCs w:val="20"/>
        </w:rPr>
        <w:t xml:space="preserve"> </w:t>
      </w:r>
    </w:p>
    <w:p w:rsidR="00031DA4" w:rsidRPr="000101B7" w:rsidRDefault="000101B7" w:rsidP="00031DA4">
      <w:pPr>
        <w:jc w:val="center"/>
        <w:rPr>
          <w:rFonts w:cstheme="minorHAnsi"/>
          <w:b/>
          <w:sz w:val="20"/>
          <w:szCs w:val="20"/>
        </w:rPr>
      </w:pPr>
      <w:r w:rsidRPr="000101B7">
        <w:rPr>
          <w:rFonts w:cstheme="minorHAnsi"/>
          <w:b/>
          <w:sz w:val="20"/>
          <w:szCs w:val="20"/>
        </w:rPr>
        <w:t>Classification de l’emploi : G6</w:t>
      </w:r>
    </w:p>
    <w:p w:rsidR="00D078EE" w:rsidRPr="000101B7" w:rsidRDefault="00D078EE" w:rsidP="005A191E">
      <w:pPr>
        <w:rPr>
          <w:rFonts w:cstheme="minorHAnsi"/>
          <w:sz w:val="20"/>
          <w:szCs w:val="20"/>
        </w:rPr>
      </w:pPr>
    </w:p>
    <w:p w:rsidR="00D078EE" w:rsidRPr="000101B7" w:rsidRDefault="00D078EE" w:rsidP="008034F9">
      <w:pPr>
        <w:jc w:val="center"/>
        <w:rPr>
          <w:rFonts w:cstheme="minorHAnsi"/>
          <w:sz w:val="20"/>
          <w:szCs w:val="20"/>
        </w:rPr>
      </w:pPr>
    </w:p>
    <w:p w:rsidR="00D078EE" w:rsidRPr="000101B7" w:rsidRDefault="00D078EE" w:rsidP="008034F9">
      <w:pPr>
        <w:jc w:val="center"/>
        <w:rPr>
          <w:rFonts w:cstheme="minorHAnsi"/>
          <w:sz w:val="20"/>
          <w:szCs w:val="20"/>
        </w:rPr>
      </w:pPr>
    </w:p>
    <w:p w:rsidR="005A191E" w:rsidRPr="000101B7" w:rsidRDefault="00D078EE" w:rsidP="008034F9">
      <w:pPr>
        <w:pBdr>
          <w:top w:val="single" w:sz="4" w:space="1" w:color="auto"/>
          <w:left w:val="single" w:sz="4" w:space="4" w:color="auto"/>
          <w:bottom w:val="single" w:sz="4" w:space="1" w:color="auto"/>
          <w:right w:val="single" w:sz="4" w:space="4" w:color="auto"/>
        </w:pBdr>
        <w:jc w:val="center"/>
        <w:rPr>
          <w:rFonts w:cstheme="minorHAnsi"/>
          <w:b/>
          <w:sz w:val="20"/>
          <w:szCs w:val="20"/>
        </w:rPr>
      </w:pPr>
      <w:r w:rsidRPr="000101B7">
        <w:rPr>
          <w:rFonts w:cstheme="minorHAnsi"/>
          <w:b/>
          <w:sz w:val="20"/>
          <w:szCs w:val="20"/>
        </w:rPr>
        <w:t>Définition</w:t>
      </w:r>
      <w:r w:rsidR="00684AC9" w:rsidRPr="000101B7">
        <w:rPr>
          <w:rFonts w:cstheme="minorHAnsi"/>
          <w:b/>
          <w:sz w:val="20"/>
          <w:szCs w:val="20"/>
        </w:rPr>
        <w:t xml:space="preserve"> du Poste</w:t>
      </w:r>
    </w:p>
    <w:p w:rsidR="005A191E" w:rsidRPr="000101B7" w:rsidRDefault="005A191E" w:rsidP="004B63B0">
      <w:pPr>
        <w:jc w:val="both"/>
        <w:rPr>
          <w:rFonts w:cstheme="minorHAnsi"/>
          <w:b/>
          <w:sz w:val="20"/>
          <w:szCs w:val="20"/>
        </w:rPr>
      </w:pPr>
    </w:p>
    <w:p w:rsidR="000101B7" w:rsidRPr="000101B7" w:rsidRDefault="000101B7" w:rsidP="000101B7">
      <w:pPr>
        <w:rPr>
          <w:rFonts w:cstheme="minorHAnsi"/>
          <w:sz w:val="20"/>
          <w:szCs w:val="20"/>
        </w:rPr>
      </w:pPr>
    </w:p>
    <w:p w:rsidR="000101B7" w:rsidRPr="000101B7" w:rsidRDefault="000101B7" w:rsidP="000101B7">
      <w:pPr>
        <w:jc w:val="both"/>
        <w:rPr>
          <w:rFonts w:cstheme="minorHAnsi"/>
          <w:sz w:val="20"/>
          <w:szCs w:val="20"/>
        </w:rPr>
      </w:pPr>
      <w:r w:rsidRPr="000101B7">
        <w:rPr>
          <w:rFonts w:cstheme="minorHAnsi"/>
          <w:sz w:val="20"/>
          <w:szCs w:val="20"/>
        </w:rPr>
        <w:t xml:space="preserve">Sous l’autorité du Directeur </w:t>
      </w:r>
      <w:r w:rsidR="00FA0195">
        <w:rPr>
          <w:rFonts w:cstheme="minorHAnsi"/>
          <w:sz w:val="20"/>
          <w:szCs w:val="20"/>
        </w:rPr>
        <w:t>Financier,</w:t>
      </w:r>
      <w:r w:rsidR="00FA0195" w:rsidRPr="000101B7">
        <w:rPr>
          <w:rFonts w:cstheme="minorHAnsi"/>
          <w:sz w:val="20"/>
          <w:szCs w:val="20"/>
        </w:rPr>
        <w:t xml:space="preserve"> le</w:t>
      </w:r>
      <w:r w:rsidRPr="000101B7">
        <w:rPr>
          <w:rFonts w:cstheme="minorHAnsi"/>
          <w:sz w:val="20"/>
          <w:szCs w:val="20"/>
        </w:rPr>
        <w:t xml:space="preserve"> Responsable du service Comptabilité encadre une équipe de </w:t>
      </w:r>
      <w:r>
        <w:rPr>
          <w:rFonts w:cstheme="minorHAnsi"/>
          <w:sz w:val="20"/>
          <w:szCs w:val="20"/>
        </w:rPr>
        <w:t>collaborateurs. Dans ce cadre</w:t>
      </w:r>
      <w:r w:rsidRPr="000101B7">
        <w:rPr>
          <w:rFonts w:cstheme="minorHAnsi"/>
          <w:sz w:val="20"/>
          <w:szCs w:val="20"/>
        </w:rPr>
        <w:t xml:space="preserve">, il a pour mission de planifier, répartir, contrôler et évaluer le </w:t>
      </w:r>
      <w:r w:rsidR="00FA0195">
        <w:rPr>
          <w:rFonts w:cstheme="minorHAnsi"/>
          <w:sz w:val="20"/>
          <w:szCs w:val="20"/>
        </w:rPr>
        <w:t xml:space="preserve">travail de l’équipe. Il devra </w:t>
      </w:r>
      <w:r w:rsidRPr="000101B7">
        <w:rPr>
          <w:rFonts w:cstheme="minorHAnsi"/>
          <w:sz w:val="20"/>
          <w:szCs w:val="20"/>
        </w:rPr>
        <w:t xml:space="preserve">assurer une mission d'information et de communication, en relayant les orientations stratégiques et en faisant remonter les informations. </w:t>
      </w:r>
    </w:p>
    <w:p w:rsidR="000101B7" w:rsidRPr="000101B7" w:rsidRDefault="000101B7" w:rsidP="000101B7">
      <w:pPr>
        <w:jc w:val="both"/>
        <w:rPr>
          <w:rFonts w:cstheme="minorHAnsi"/>
          <w:sz w:val="20"/>
          <w:szCs w:val="20"/>
        </w:rPr>
      </w:pPr>
      <w:r w:rsidRPr="000101B7">
        <w:rPr>
          <w:rFonts w:cstheme="minorHAnsi"/>
          <w:sz w:val="20"/>
          <w:szCs w:val="20"/>
        </w:rPr>
        <w:t>Il pilote l’ensemble des processus qui permettent de garantir la lisibilité, la fiabilité, la sincérité et la transparence des opérations comptables, et financières de l’entreprise. Il suit l’évolution de la législation dans le domaine comptable et la met en œuvre. Il veille à la mise en œuvre des actions définies par la Direction. Il est le garant de l’application des règles et des procédures décidées par son supérieur hiérarchique conformément à la réglementation applicable (plan comptable, CGI…</w:t>
      </w:r>
      <w:r w:rsidR="00A03954" w:rsidRPr="000101B7">
        <w:rPr>
          <w:rFonts w:cstheme="minorHAnsi"/>
          <w:sz w:val="20"/>
          <w:szCs w:val="20"/>
        </w:rPr>
        <w:t>).</w:t>
      </w:r>
      <w:r w:rsidRPr="000101B7">
        <w:rPr>
          <w:rFonts w:cstheme="minorHAnsi"/>
          <w:sz w:val="20"/>
          <w:szCs w:val="20"/>
        </w:rPr>
        <w:t xml:space="preserve"> Il doit être force de propositions pour toutes démarches d’amélioration des processus et procédures en matière comptable. Il est appelé à être un interlocuteur dans les relations avec les services de contrôle ou d’inspection et le commissaire aux </w:t>
      </w:r>
      <w:r w:rsidR="00A03954">
        <w:rPr>
          <w:rFonts w:cstheme="minorHAnsi"/>
          <w:sz w:val="20"/>
          <w:szCs w:val="20"/>
        </w:rPr>
        <w:t xml:space="preserve">comptes. Il assure un </w:t>
      </w:r>
      <w:proofErr w:type="spellStart"/>
      <w:r w:rsidR="00A03954">
        <w:rPr>
          <w:rFonts w:cstheme="minorHAnsi"/>
          <w:sz w:val="20"/>
          <w:szCs w:val="20"/>
        </w:rPr>
        <w:t>reporting</w:t>
      </w:r>
      <w:proofErr w:type="spellEnd"/>
      <w:r w:rsidR="00A03954">
        <w:rPr>
          <w:rFonts w:cstheme="minorHAnsi"/>
          <w:sz w:val="20"/>
          <w:szCs w:val="20"/>
        </w:rPr>
        <w:t xml:space="preserve"> régulier </w:t>
      </w:r>
      <w:r w:rsidRPr="000101B7">
        <w:rPr>
          <w:rFonts w:cstheme="minorHAnsi"/>
          <w:sz w:val="20"/>
          <w:szCs w:val="20"/>
        </w:rPr>
        <w:t>de son activité</w:t>
      </w:r>
      <w:r w:rsidR="00A03954">
        <w:rPr>
          <w:rFonts w:cstheme="minorHAnsi"/>
          <w:sz w:val="20"/>
          <w:szCs w:val="20"/>
        </w:rPr>
        <w:t xml:space="preserve"> auprès de sa hiérarchie</w:t>
      </w:r>
      <w:r w:rsidRPr="000101B7">
        <w:rPr>
          <w:rFonts w:cstheme="minorHAnsi"/>
          <w:sz w:val="20"/>
          <w:szCs w:val="20"/>
        </w:rPr>
        <w:t>. Il signale à la Direction toutes anomalies et/ou situations particulières dont il a connaissance.</w:t>
      </w:r>
    </w:p>
    <w:p w:rsidR="00447182" w:rsidRDefault="00447182" w:rsidP="00447182">
      <w:pPr>
        <w:autoSpaceDE w:val="0"/>
        <w:autoSpaceDN w:val="0"/>
        <w:adjustRightInd w:val="0"/>
        <w:jc w:val="both"/>
        <w:rPr>
          <w:rFonts w:eastAsia="Times New Roman" w:cstheme="minorHAnsi"/>
          <w:sz w:val="20"/>
          <w:szCs w:val="20"/>
          <w:lang w:eastAsia="en-US"/>
        </w:rPr>
      </w:pPr>
    </w:p>
    <w:p w:rsidR="00447182" w:rsidRPr="000101B7" w:rsidRDefault="00447182" w:rsidP="00447182">
      <w:pPr>
        <w:autoSpaceDE w:val="0"/>
        <w:autoSpaceDN w:val="0"/>
        <w:adjustRightInd w:val="0"/>
        <w:jc w:val="both"/>
        <w:rPr>
          <w:rFonts w:eastAsia="Times New Roman" w:cstheme="minorHAnsi"/>
          <w:sz w:val="20"/>
          <w:szCs w:val="20"/>
          <w:lang w:eastAsia="en-US"/>
        </w:rPr>
      </w:pPr>
    </w:p>
    <w:p w:rsidR="000101B7" w:rsidRPr="000101B7" w:rsidRDefault="000101B7" w:rsidP="000101B7">
      <w:pPr>
        <w:rPr>
          <w:rFonts w:cstheme="minorHAnsi"/>
          <w:sz w:val="20"/>
          <w:szCs w:val="20"/>
        </w:rPr>
      </w:pPr>
    </w:p>
    <w:p w:rsidR="00A03954" w:rsidRPr="000101B7" w:rsidRDefault="00A03954" w:rsidP="00A03954">
      <w:pPr>
        <w:pBdr>
          <w:top w:val="single" w:sz="4" w:space="1" w:color="auto"/>
          <w:left w:val="single" w:sz="4" w:space="4" w:color="auto"/>
          <w:bottom w:val="single" w:sz="4" w:space="1" w:color="auto"/>
          <w:right w:val="single" w:sz="4" w:space="4" w:color="auto"/>
        </w:pBdr>
        <w:jc w:val="center"/>
        <w:rPr>
          <w:rFonts w:cstheme="minorHAnsi"/>
          <w:b/>
          <w:sz w:val="20"/>
          <w:szCs w:val="20"/>
        </w:rPr>
      </w:pPr>
      <w:r w:rsidRPr="000101B7">
        <w:rPr>
          <w:rFonts w:cstheme="minorHAnsi"/>
          <w:b/>
          <w:sz w:val="20"/>
          <w:szCs w:val="20"/>
        </w:rPr>
        <w:t>Missions</w:t>
      </w:r>
    </w:p>
    <w:p w:rsidR="00A03954" w:rsidRDefault="00A03954" w:rsidP="000101B7">
      <w:pPr>
        <w:tabs>
          <w:tab w:val="left" w:pos="5910"/>
        </w:tabs>
        <w:rPr>
          <w:rStyle w:val="lev"/>
          <w:rFonts w:cstheme="minorHAnsi"/>
          <w:sz w:val="20"/>
          <w:szCs w:val="20"/>
        </w:rPr>
      </w:pPr>
    </w:p>
    <w:p w:rsidR="00A03954" w:rsidRDefault="003744D1" w:rsidP="00A03954">
      <w:pPr>
        <w:pStyle w:val="Paragraphedeliste"/>
        <w:numPr>
          <w:ilvl w:val="0"/>
          <w:numId w:val="23"/>
        </w:numPr>
        <w:tabs>
          <w:tab w:val="left" w:pos="5910"/>
        </w:tabs>
        <w:rPr>
          <w:rFonts w:cstheme="minorHAnsi"/>
          <w:sz w:val="20"/>
          <w:szCs w:val="20"/>
        </w:rPr>
      </w:pPr>
      <w:r>
        <w:rPr>
          <w:rStyle w:val="lev"/>
          <w:rFonts w:cstheme="minorHAnsi"/>
          <w:sz w:val="20"/>
          <w:szCs w:val="20"/>
        </w:rPr>
        <w:t>Manager une équipe de collaborateurs</w:t>
      </w:r>
    </w:p>
    <w:p w:rsidR="000101B7" w:rsidRPr="00A03954" w:rsidRDefault="000101B7" w:rsidP="00A03954">
      <w:pPr>
        <w:tabs>
          <w:tab w:val="left" w:pos="5910"/>
        </w:tabs>
        <w:rPr>
          <w:rFonts w:cstheme="minorHAnsi"/>
          <w:sz w:val="20"/>
          <w:szCs w:val="20"/>
        </w:rPr>
      </w:pPr>
      <w:r w:rsidRPr="00A03954">
        <w:rPr>
          <w:rFonts w:cstheme="minorHAnsi"/>
          <w:sz w:val="20"/>
          <w:szCs w:val="20"/>
        </w:rPr>
        <w:t xml:space="preserve">- Encadrer une équipe </w:t>
      </w:r>
      <w:r w:rsidR="00A03954">
        <w:rPr>
          <w:rFonts w:cstheme="minorHAnsi"/>
          <w:sz w:val="20"/>
          <w:szCs w:val="20"/>
        </w:rPr>
        <w:t>de collaborateurs</w:t>
      </w:r>
    </w:p>
    <w:p w:rsidR="000101B7" w:rsidRPr="000101B7" w:rsidRDefault="000101B7" w:rsidP="000101B7">
      <w:pPr>
        <w:tabs>
          <w:tab w:val="left" w:pos="5910"/>
        </w:tabs>
        <w:rPr>
          <w:rFonts w:cstheme="minorHAnsi"/>
          <w:sz w:val="20"/>
          <w:szCs w:val="20"/>
        </w:rPr>
      </w:pPr>
      <w:r w:rsidRPr="000101B7">
        <w:rPr>
          <w:rFonts w:cstheme="minorHAnsi"/>
          <w:sz w:val="20"/>
          <w:szCs w:val="20"/>
        </w:rPr>
        <w:t xml:space="preserve">- Planifier, répartir, contrôler et évaluer le travail de votre équipe, </w:t>
      </w:r>
    </w:p>
    <w:p w:rsidR="000101B7" w:rsidRPr="000101B7" w:rsidRDefault="000101B7" w:rsidP="000101B7">
      <w:pPr>
        <w:tabs>
          <w:tab w:val="left" w:pos="5910"/>
        </w:tabs>
        <w:rPr>
          <w:rFonts w:cstheme="minorHAnsi"/>
          <w:sz w:val="20"/>
          <w:szCs w:val="20"/>
        </w:rPr>
      </w:pPr>
      <w:r w:rsidRPr="000101B7">
        <w:rPr>
          <w:rFonts w:cstheme="minorHAnsi"/>
          <w:sz w:val="20"/>
          <w:szCs w:val="20"/>
        </w:rPr>
        <w:t xml:space="preserve">- Assurer une mission d'information et de communication au sein de votre équipe en relayant les orientations stratégiques et en faisant remonter les informations. </w:t>
      </w:r>
    </w:p>
    <w:p w:rsidR="000101B7" w:rsidRDefault="000101B7" w:rsidP="000101B7">
      <w:pPr>
        <w:tabs>
          <w:tab w:val="left" w:pos="5910"/>
        </w:tabs>
        <w:rPr>
          <w:rFonts w:cstheme="minorHAnsi"/>
          <w:sz w:val="20"/>
          <w:szCs w:val="20"/>
        </w:rPr>
      </w:pPr>
      <w:r w:rsidRPr="000101B7">
        <w:rPr>
          <w:rFonts w:cstheme="minorHAnsi"/>
          <w:sz w:val="20"/>
          <w:szCs w:val="20"/>
        </w:rPr>
        <w:t>- Structurer, organiser et coordonner les activités du service comptable en proposant et mettant en œuvre les procédures nécessaires au bon fonctionnement du service</w:t>
      </w:r>
    </w:p>
    <w:p w:rsidR="00990ECE" w:rsidRPr="000101B7" w:rsidRDefault="00990ECE" w:rsidP="000101B7">
      <w:pPr>
        <w:tabs>
          <w:tab w:val="left" w:pos="5910"/>
        </w:tabs>
        <w:rPr>
          <w:rFonts w:cstheme="minorHAnsi"/>
          <w:sz w:val="20"/>
          <w:szCs w:val="20"/>
        </w:rPr>
      </w:pPr>
    </w:p>
    <w:p w:rsidR="00A03954" w:rsidRPr="00A03954" w:rsidRDefault="000101B7" w:rsidP="00A03954">
      <w:pPr>
        <w:pStyle w:val="Paragraphedeliste"/>
        <w:numPr>
          <w:ilvl w:val="0"/>
          <w:numId w:val="23"/>
        </w:numPr>
        <w:tabs>
          <w:tab w:val="left" w:pos="5910"/>
        </w:tabs>
        <w:rPr>
          <w:rFonts w:cstheme="minorHAnsi"/>
          <w:sz w:val="20"/>
          <w:szCs w:val="20"/>
        </w:rPr>
      </w:pPr>
      <w:r w:rsidRPr="00A03954">
        <w:rPr>
          <w:rStyle w:val="lev"/>
          <w:rFonts w:cstheme="minorHAnsi"/>
          <w:sz w:val="20"/>
          <w:szCs w:val="20"/>
        </w:rPr>
        <w:t>Produire l’information comptable et financière légale</w:t>
      </w:r>
    </w:p>
    <w:p w:rsidR="000101B7" w:rsidRDefault="000101B7" w:rsidP="00A03954">
      <w:pPr>
        <w:tabs>
          <w:tab w:val="left" w:pos="5910"/>
        </w:tabs>
        <w:rPr>
          <w:rFonts w:cstheme="minorHAnsi"/>
          <w:sz w:val="20"/>
          <w:szCs w:val="20"/>
        </w:rPr>
      </w:pPr>
      <w:r w:rsidRPr="00A03954">
        <w:rPr>
          <w:rFonts w:cstheme="minorHAnsi"/>
          <w:sz w:val="20"/>
          <w:szCs w:val="20"/>
        </w:rPr>
        <w:t>- Assurer la responsabilité de la tenue de la comptabilité(générale, clients, fournisseurs et banques) ;</w:t>
      </w:r>
      <w:r w:rsidRPr="00A03954">
        <w:rPr>
          <w:rFonts w:cstheme="minorHAnsi"/>
          <w:sz w:val="20"/>
          <w:szCs w:val="20"/>
        </w:rPr>
        <w:br/>
        <w:t>- Établir les bilans, comptes de résultat de la société et l’ensemble des états réglementaires en veillant à leur conformité aux exigences légales ;</w:t>
      </w:r>
      <w:r w:rsidRPr="00A03954">
        <w:rPr>
          <w:rFonts w:cstheme="minorHAnsi"/>
          <w:sz w:val="20"/>
          <w:szCs w:val="20"/>
        </w:rPr>
        <w:br/>
        <w:t>- Établir ou faire établir l’ensemble des déclarations comptables, fiscales,  ou à caractère économique demandées à la société et veiller à leur conformité ;</w:t>
      </w:r>
      <w:r w:rsidRPr="00A03954">
        <w:rPr>
          <w:rFonts w:cstheme="minorHAnsi"/>
          <w:sz w:val="20"/>
          <w:szCs w:val="20"/>
        </w:rPr>
        <w:br/>
        <w:t>- Suivre l’évolution de la législation dans le domaine comptable et la mettre en œuvre ;</w:t>
      </w:r>
      <w:r w:rsidRPr="00A03954">
        <w:rPr>
          <w:rFonts w:cstheme="minorHAnsi"/>
          <w:sz w:val="20"/>
          <w:szCs w:val="20"/>
        </w:rPr>
        <w:br/>
        <w:t>- Préparer les éléments nécessaires aux interventions des Commissaires aux Comptes, organismes de contrôle…</w:t>
      </w:r>
    </w:p>
    <w:p w:rsidR="003744D1" w:rsidRPr="00A03954" w:rsidRDefault="003744D1" w:rsidP="00A03954">
      <w:pPr>
        <w:tabs>
          <w:tab w:val="left" w:pos="5910"/>
        </w:tabs>
        <w:rPr>
          <w:rFonts w:cstheme="minorHAnsi"/>
          <w:sz w:val="20"/>
          <w:szCs w:val="20"/>
        </w:rPr>
      </w:pPr>
    </w:p>
    <w:p w:rsidR="000101B7" w:rsidRPr="000101B7" w:rsidRDefault="003744D1" w:rsidP="000101B7">
      <w:pPr>
        <w:spacing w:line="140" w:lineRule="atLeast"/>
        <w:rPr>
          <w:rFonts w:eastAsia="Times New Roman" w:cstheme="minorHAnsi"/>
          <w:b/>
          <w:bCs/>
          <w:sz w:val="20"/>
          <w:szCs w:val="20"/>
        </w:rPr>
      </w:pPr>
      <w:r>
        <w:rPr>
          <w:rFonts w:eastAsia="Times New Roman" w:cstheme="minorHAnsi"/>
          <w:b/>
          <w:bCs/>
          <w:sz w:val="20"/>
          <w:szCs w:val="20"/>
        </w:rPr>
        <w:t xml:space="preserve">Effectuer un </w:t>
      </w:r>
      <w:proofErr w:type="spellStart"/>
      <w:r>
        <w:rPr>
          <w:rFonts w:eastAsia="Times New Roman" w:cstheme="minorHAnsi"/>
          <w:b/>
          <w:bCs/>
          <w:sz w:val="20"/>
          <w:szCs w:val="20"/>
        </w:rPr>
        <w:t>reporting</w:t>
      </w:r>
      <w:proofErr w:type="spellEnd"/>
      <w:r>
        <w:rPr>
          <w:rFonts w:eastAsia="Times New Roman" w:cstheme="minorHAnsi"/>
          <w:b/>
          <w:bCs/>
          <w:sz w:val="20"/>
          <w:szCs w:val="20"/>
        </w:rPr>
        <w:t xml:space="preserve"> en lien avec l’activité du service</w:t>
      </w:r>
    </w:p>
    <w:p w:rsidR="000101B7" w:rsidRPr="000101B7" w:rsidRDefault="000101B7" w:rsidP="000101B7">
      <w:pPr>
        <w:spacing w:line="140" w:lineRule="atLeast"/>
        <w:rPr>
          <w:rFonts w:eastAsia="Times New Roman" w:cstheme="minorHAnsi"/>
          <w:b/>
          <w:bCs/>
          <w:sz w:val="20"/>
          <w:szCs w:val="20"/>
        </w:rPr>
      </w:pPr>
      <w:r w:rsidRPr="000101B7">
        <w:rPr>
          <w:rFonts w:cstheme="minorHAnsi"/>
          <w:sz w:val="20"/>
          <w:szCs w:val="20"/>
        </w:rPr>
        <w:t>- Assurer la préparation des éléments financiers du budget en liaison avec la direction financière et le contrôle de gestion;</w:t>
      </w:r>
      <w:r w:rsidRPr="000101B7">
        <w:rPr>
          <w:rFonts w:cstheme="minorHAnsi"/>
          <w:sz w:val="20"/>
          <w:szCs w:val="20"/>
        </w:rPr>
        <w:br/>
        <w:t>- concevoir les tableaux de bord de suivi de l’activité.</w:t>
      </w:r>
    </w:p>
    <w:p w:rsidR="000101B7" w:rsidRPr="000101B7" w:rsidRDefault="000101B7" w:rsidP="000101B7">
      <w:pPr>
        <w:spacing w:line="140" w:lineRule="atLeast"/>
        <w:rPr>
          <w:rFonts w:eastAsia="Times New Roman" w:cstheme="minorHAnsi"/>
          <w:b/>
          <w:bCs/>
          <w:sz w:val="20"/>
          <w:szCs w:val="20"/>
        </w:rPr>
      </w:pPr>
    </w:p>
    <w:p w:rsidR="000101B7" w:rsidRPr="000101B7" w:rsidRDefault="000101B7" w:rsidP="000101B7">
      <w:pPr>
        <w:spacing w:line="140" w:lineRule="atLeast"/>
        <w:rPr>
          <w:rFonts w:eastAsia="Times New Roman" w:cstheme="minorHAnsi"/>
          <w:b/>
          <w:bCs/>
          <w:sz w:val="20"/>
          <w:szCs w:val="20"/>
        </w:rPr>
      </w:pPr>
      <w:r w:rsidRPr="000101B7">
        <w:rPr>
          <w:rFonts w:eastAsia="Times New Roman" w:cstheme="minorHAnsi"/>
          <w:b/>
          <w:bCs/>
          <w:sz w:val="20"/>
          <w:szCs w:val="20"/>
        </w:rPr>
        <w:t>Participer à la gestion de trésorerie:</w:t>
      </w:r>
    </w:p>
    <w:p w:rsidR="000101B7" w:rsidRPr="000101B7" w:rsidRDefault="000101B7" w:rsidP="000101B7">
      <w:pPr>
        <w:spacing w:line="140" w:lineRule="atLeast"/>
        <w:rPr>
          <w:rFonts w:cstheme="minorHAnsi"/>
          <w:sz w:val="20"/>
          <w:szCs w:val="20"/>
        </w:rPr>
      </w:pPr>
      <w:r w:rsidRPr="000101B7">
        <w:rPr>
          <w:rFonts w:cstheme="minorHAnsi"/>
          <w:sz w:val="20"/>
          <w:szCs w:val="20"/>
        </w:rPr>
        <w:t>- Assurer le suivi du budget de trésorerie et effectuer les placements de fonds des organismes autorisés.</w:t>
      </w:r>
    </w:p>
    <w:p w:rsidR="000101B7" w:rsidRPr="000101B7" w:rsidRDefault="000101B7" w:rsidP="000101B7">
      <w:pPr>
        <w:spacing w:line="140" w:lineRule="atLeast"/>
        <w:rPr>
          <w:rFonts w:cstheme="minorHAnsi"/>
          <w:sz w:val="20"/>
          <w:szCs w:val="20"/>
        </w:rPr>
      </w:pPr>
      <w:r w:rsidRPr="000101B7">
        <w:rPr>
          <w:rFonts w:cstheme="minorHAnsi"/>
          <w:sz w:val="20"/>
          <w:szCs w:val="20"/>
        </w:rPr>
        <w:t>- Garantir la sécurité des flux financiers et informer sa hiérarchie.</w:t>
      </w:r>
    </w:p>
    <w:p w:rsidR="000101B7" w:rsidRPr="000101B7" w:rsidRDefault="000101B7" w:rsidP="000101B7">
      <w:pPr>
        <w:spacing w:line="140" w:lineRule="atLeast"/>
        <w:rPr>
          <w:rFonts w:cstheme="minorHAnsi"/>
          <w:sz w:val="20"/>
          <w:szCs w:val="20"/>
        </w:rPr>
      </w:pPr>
      <w:r w:rsidRPr="000101B7">
        <w:rPr>
          <w:rFonts w:cstheme="minorHAnsi"/>
          <w:sz w:val="20"/>
          <w:szCs w:val="20"/>
        </w:rPr>
        <w:t>- Participer aux négociations des conditions bancaires court terme</w:t>
      </w:r>
    </w:p>
    <w:p w:rsidR="000101B7" w:rsidRPr="000101B7" w:rsidRDefault="000101B7" w:rsidP="000101B7">
      <w:pPr>
        <w:spacing w:before="75" w:line="200" w:lineRule="atLeast"/>
        <w:rPr>
          <w:rFonts w:eastAsia="Times New Roman" w:cstheme="minorHAnsi"/>
          <w:b/>
          <w:bCs/>
          <w:sz w:val="20"/>
          <w:szCs w:val="20"/>
        </w:rPr>
      </w:pPr>
    </w:p>
    <w:p w:rsidR="000101B7" w:rsidRPr="000101B7" w:rsidRDefault="00447182" w:rsidP="000101B7">
      <w:pPr>
        <w:spacing w:before="75" w:line="200" w:lineRule="atLeast"/>
        <w:rPr>
          <w:rFonts w:eastAsia="Times New Roman" w:cstheme="minorHAnsi"/>
          <w:b/>
          <w:bCs/>
          <w:sz w:val="20"/>
          <w:szCs w:val="20"/>
        </w:rPr>
      </w:pPr>
      <w:r>
        <w:rPr>
          <w:rFonts w:eastAsia="Times New Roman" w:cstheme="minorHAnsi"/>
          <w:b/>
          <w:bCs/>
          <w:sz w:val="20"/>
          <w:szCs w:val="20"/>
        </w:rPr>
        <w:t>Assurer une relation avec les partenaires et une communication interne et externe en lien avec l’activité du service :</w:t>
      </w:r>
    </w:p>
    <w:p w:rsidR="000101B7" w:rsidRPr="000101B7" w:rsidRDefault="000101B7" w:rsidP="000101B7">
      <w:pPr>
        <w:spacing w:before="75" w:line="200" w:lineRule="atLeast"/>
        <w:rPr>
          <w:rFonts w:eastAsia="Times New Roman" w:cstheme="minorHAnsi"/>
          <w:sz w:val="20"/>
          <w:szCs w:val="20"/>
        </w:rPr>
      </w:pPr>
      <w:r w:rsidRPr="000101B7">
        <w:rPr>
          <w:rFonts w:eastAsia="Times New Roman" w:cstheme="minorHAnsi"/>
          <w:sz w:val="20"/>
          <w:szCs w:val="20"/>
        </w:rPr>
        <w:t>- Assurer l’interface avec les différents services de l’entreprise et développer un travail de collaboration.</w:t>
      </w:r>
      <w:r w:rsidRPr="000101B7">
        <w:rPr>
          <w:rFonts w:eastAsia="Times New Roman" w:cstheme="minorHAnsi"/>
          <w:sz w:val="20"/>
          <w:szCs w:val="20"/>
        </w:rPr>
        <w:br/>
        <w:t>- Assurer les relations avec les partenaires comptables et financiers (Commissaire aux comptes, banques, CDC, collectivités etc.)</w:t>
      </w:r>
    </w:p>
    <w:p w:rsidR="000101B7" w:rsidRPr="000101B7" w:rsidRDefault="000101B7" w:rsidP="000101B7">
      <w:pPr>
        <w:spacing w:before="75" w:line="200" w:lineRule="atLeast"/>
        <w:rPr>
          <w:rFonts w:eastAsia="Times New Roman" w:cstheme="minorHAnsi"/>
          <w:sz w:val="20"/>
          <w:szCs w:val="20"/>
        </w:rPr>
      </w:pPr>
      <w:r w:rsidRPr="000101B7">
        <w:rPr>
          <w:rFonts w:eastAsia="Times New Roman" w:cstheme="minorHAnsi"/>
          <w:sz w:val="20"/>
          <w:szCs w:val="20"/>
        </w:rPr>
        <w:t>- Recueillir et proposer les évolutions informatiques nécessaires à l’optimisation des gains de productivité (dématérialisation…).</w:t>
      </w:r>
    </w:p>
    <w:p w:rsidR="000101B7" w:rsidRPr="000101B7" w:rsidRDefault="000101B7" w:rsidP="000101B7">
      <w:pPr>
        <w:tabs>
          <w:tab w:val="left" w:pos="5910"/>
        </w:tabs>
        <w:rPr>
          <w:rFonts w:cstheme="minorHAnsi"/>
          <w:sz w:val="20"/>
          <w:szCs w:val="20"/>
        </w:rPr>
      </w:pPr>
    </w:p>
    <w:p w:rsidR="005B6F26" w:rsidRPr="000101B7" w:rsidRDefault="005B6F26" w:rsidP="005B6F26">
      <w:pPr>
        <w:autoSpaceDE w:val="0"/>
        <w:autoSpaceDN w:val="0"/>
        <w:adjustRightInd w:val="0"/>
        <w:jc w:val="both"/>
        <w:rPr>
          <w:rFonts w:eastAsia="Times New Roman" w:cstheme="minorHAnsi"/>
          <w:sz w:val="20"/>
          <w:szCs w:val="20"/>
          <w:lang w:eastAsia="en-US"/>
        </w:rPr>
      </w:pPr>
    </w:p>
    <w:p w:rsidR="000D21A8" w:rsidRPr="000101B7" w:rsidRDefault="000D21A8" w:rsidP="004B63B0">
      <w:pPr>
        <w:rPr>
          <w:rFonts w:cstheme="minorHAnsi"/>
          <w:sz w:val="20"/>
          <w:szCs w:val="20"/>
        </w:rPr>
      </w:pPr>
    </w:p>
    <w:p w:rsidR="00E07BD7" w:rsidRPr="000101B7" w:rsidRDefault="00E07BD7" w:rsidP="00E07BD7">
      <w:pPr>
        <w:pBdr>
          <w:top w:val="single" w:sz="4" w:space="1" w:color="auto"/>
          <w:left w:val="single" w:sz="4" w:space="4" w:color="auto"/>
          <w:bottom w:val="single" w:sz="4" w:space="1" w:color="auto"/>
          <w:right w:val="single" w:sz="4" w:space="4" w:color="auto"/>
        </w:pBdr>
        <w:jc w:val="center"/>
        <w:rPr>
          <w:rFonts w:cstheme="minorHAnsi"/>
          <w:b/>
          <w:sz w:val="20"/>
          <w:szCs w:val="20"/>
        </w:rPr>
      </w:pPr>
      <w:r w:rsidRPr="000101B7">
        <w:rPr>
          <w:rFonts w:cstheme="minorHAnsi"/>
          <w:b/>
          <w:sz w:val="20"/>
          <w:szCs w:val="20"/>
        </w:rPr>
        <w:t>Profil</w:t>
      </w:r>
    </w:p>
    <w:p w:rsidR="00A03954" w:rsidRPr="000101B7" w:rsidRDefault="00A03954" w:rsidP="00A03954">
      <w:pPr>
        <w:tabs>
          <w:tab w:val="left" w:pos="5910"/>
        </w:tabs>
        <w:jc w:val="both"/>
        <w:rPr>
          <w:rFonts w:cstheme="minorHAnsi"/>
          <w:sz w:val="20"/>
          <w:szCs w:val="20"/>
        </w:rPr>
      </w:pPr>
      <w:r w:rsidRPr="000101B7">
        <w:rPr>
          <w:rFonts w:cstheme="minorHAnsi"/>
          <w:sz w:val="20"/>
          <w:szCs w:val="20"/>
        </w:rPr>
        <w:t>De formation supérieure en co</w:t>
      </w:r>
      <w:r w:rsidR="00447182">
        <w:rPr>
          <w:rFonts w:cstheme="minorHAnsi"/>
          <w:sz w:val="20"/>
          <w:szCs w:val="20"/>
        </w:rPr>
        <w:t>mptabilité, vous avez au moins 5</w:t>
      </w:r>
      <w:r w:rsidRPr="000101B7">
        <w:rPr>
          <w:rFonts w:cstheme="minorHAnsi"/>
          <w:sz w:val="20"/>
          <w:szCs w:val="20"/>
        </w:rPr>
        <w:t xml:space="preserve"> ans d'expérience sur un poste similaire notamment en management</w:t>
      </w:r>
      <w:r w:rsidR="00067CE4">
        <w:rPr>
          <w:rFonts w:cstheme="minorHAnsi"/>
          <w:sz w:val="20"/>
          <w:szCs w:val="20"/>
        </w:rPr>
        <w:t xml:space="preserve"> d’équipe</w:t>
      </w:r>
      <w:r w:rsidRPr="000101B7">
        <w:rPr>
          <w:rFonts w:cstheme="minorHAnsi"/>
          <w:sz w:val="20"/>
          <w:szCs w:val="20"/>
        </w:rPr>
        <w:t>. Vous possédez grande maitrise des règles comptables et fiscales et avez un sens aigu de l’anticipation. La connaissance du secteur du logement social serait un plus.</w:t>
      </w:r>
      <w:r w:rsidRPr="000101B7">
        <w:rPr>
          <w:rFonts w:cstheme="minorHAnsi"/>
          <w:sz w:val="20"/>
          <w:szCs w:val="20"/>
        </w:rPr>
        <w:br/>
        <w:t>Vous avez de bonnes capacités relationnelles et rédactionnelles. Vous êtes rigoureux(se), méthodique et vous savez gérer les priorités.</w:t>
      </w:r>
    </w:p>
    <w:p w:rsidR="0044798C" w:rsidRPr="000101B7" w:rsidRDefault="0044798C" w:rsidP="005A191E">
      <w:pPr>
        <w:jc w:val="both"/>
        <w:rPr>
          <w:rFonts w:cstheme="minorHAnsi"/>
          <w:sz w:val="20"/>
          <w:szCs w:val="20"/>
        </w:rPr>
      </w:pPr>
    </w:p>
    <w:p w:rsidR="00E07BD7" w:rsidRPr="000101B7" w:rsidRDefault="00E07BD7" w:rsidP="0044798C">
      <w:pPr>
        <w:pBdr>
          <w:top w:val="single" w:sz="4" w:space="1" w:color="auto"/>
          <w:left w:val="single" w:sz="4" w:space="4" w:color="auto"/>
          <w:bottom w:val="single" w:sz="4" w:space="1" w:color="auto"/>
          <w:right w:val="single" w:sz="4" w:space="4" w:color="auto"/>
        </w:pBdr>
        <w:jc w:val="center"/>
        <w:rPr>
          <w:rFonts w:cstheme="minorHAnsi"/>
          <w:b/>
          <w:sz w:val="20"/>
          <w:szCs w:val="20"/>
        </w:rPr>
      </w:pPr>
      <w:r w:rsidRPr="000101B7">
        <w:rPr>
          <w:rFonts w:cstheme="minorHAnsi"/>
          <w:b/>
          <w:sz w:val="20"/>
          <w:szCs w:val="20"/>
        </w:rPr>
        <w:t>Compétences</w:t>
      </w:r>
    </w:p>
    <w:p w:rsidR="00931599" w:rsidRPr="000101B7" w:rsidRDefault="0044798C" w:rsidP="00931599">
      <w:pPr>
        <w:rPr>
          <w:rFonts w:cstheme="minorHAnsi"/>
          <w:b/>
          <w:color w:val="0000FF"/>
          <w:sz w:val="20"/>
          <w:szCs w:val="20"/>
          <w:u w:val="single"/>
        </w:rPr>
      </w:pPr>
      <w:r w:rsidRPr="000101B7">
        <w:rPr>
          <w:rFonts w:cstheme="minorHAnsi"/>
          <w:b/>
          <w:color w:val="0000FF"/>
          <w:sz w:val="20"/>
          <w:szCs w:val="20"/>
          <w:u w:val="single"/>
        </w:rPr>
        <w:t>Connaissances :</w:t>
      </w:r>
    </w:p>
    <w:p w:rsidR="00067CE4" w:rsidRPr="000101B7" w:rsidRDefault="00067CE4" w:rsidP="00067CE4">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Connaissance de la problématique de l’habitat, du mouvement HLM</w:t>
      </w:r>
    </w:p>
    <w:p w:rsidR="00D325B8" w:rsidRDefault="00D325B8" w:rsidP="00D325B8">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Connaissance </w:t>
      </w:r>
      <w:r w:rsidR="00951784">
        <w:rPr>
          <w:rFonts w:cstheme="minorHAnsi"/>
          <w:sz w:val="20"/>
          <w:szCs w:val="20"/>
        </w:rPr>
        <w:t>approfondie du droit comptable et des pratiques financières en matière d’investissement dans les ESH</w:t>
      </w:r>
      <w:r w:rsidR="00067CE4">
        <w:rPr>
          <w:rFonts w:cstheme="minorHAnsi"/>
          <w:sz w:val="20"/>
          <w:szCs w:val="20"/>
        </w:rPr>
        <w:t xml:space="preserve"> (Maîtrise des réglementations en vigueur – délais et obligations)</w:t>
      </w:r>
    </w:p>
    <w:p w:rsidR="00067CE4" w:rsidRDefault="00D325B8" w:rsidP="00067CE4">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w:t>
      </w:r>
      <w:r w:rsidR="00951784" w:rsidRPr="000101B7">
        <w:rPr>
          <w:rFonts w:cstheme="minorHAnsi"/>
          <w:sz w:val="20"/>
          <w:szCs w:val="20"/>
        </w:rPr>
        <w:t xml:space="preserve">Connaissance </w:t>
      </w:r>
      <w:r w:rsidR="00951784">
        <w:rPr>
          <w:rFonts w:cstheme="minorHAnsi"/>
          <w:sz w:val="20"/>
          <w:szCs w:val="20"/>
        </w:rPr>
        <w:t>approfondie des approches et techniques de gestion budgétaire et analytique</w:t>
      </w:r>
    </w:p>
    <w:p w:rsidR="00067CE4" w:rsidRDefault="00067CE4" w:rsidP="00067CE4">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Connaissance </w:t>
      </w:r>
      <w:r>
        <w:rPr>
          <w:rFonts w:cstheme="minorHAnsi"/>
          <w:sz w:val="20"/>
          <w:szCs w:val="20"/>
        </w:rPr>
        <w:t>de base en fiscalité</w:t>
      </w:r>
    </w:p>
    <w:p w:rsidR="0044798C" w:rsidRDefault="00931599" w:rsidP="00931599">
      <w:pPr>
        <w:jc w:val="both"/>
        <w:rPr>
          <w:rFonts w:cstheme="minorHAnsi"/>
          <w:sz w:val="20"/>
          <w:szCs w:val="20"/>
        </w:rPr>
      </w:pPr>
      <w:r w:rsidRPr="000101B7">
        <w:rPr>
          <w:rFonts w:cstheme="minorHAnsi"/>
          <w:sz w:val="20"/>
          <w:szCs w:val="20"/>
        </w:rPr>
        <w:sym w:font="Wingdings 3" w:char="F05B"/>
      </w:r>
      <w:r w:rsidR="00951784">
        <w:rPr>
          <w:rFonts w:cstheme="minorHAnsi"/>
          <w:sz w:val="20"/>
          <w:szCs w:val="20"/>
        </w:rPr>
        <w:t xml:space="preserve"> Maitrise des principaux processus de travail et des métiers de l’entreprise </w:t>
      </w:r>
    </w:p>
    <w:p w:rsidR="00951784" w:rsidRDefault="00951784" w:rsidP="00931599">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Connaissance des procédures et documents de l’organisme</w:t>
      </w:r>
    </w:p>
    <w:p w:rsidR="00951784" w:rsidRDefault="00951784" w:rsidP="00951784">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Connaissance </w:t>
      </w:r>
      <w:r>
        <w:rPr>
          <w:rFonts w:cstheme="minorHAnsi"/>
          <w:sz w:val="20"/>
          <w:szCs w:val="20"/>
        </w:rPr>
        <w:t xml:space="preserve">des règles et formules de la correspondance écrite/orale </w:t>
      </w:r>
    </w:p>
    <w:p w:rsidR="00931599" w:rsidRPr="000101B7" w:rsidRDefault="00931599" w:rsidP="00931599">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Connaissance des techniques et pratiques de communication, d’animation, de négociation et de conduite de projet</w:t>
      </w:r>
    </w:p>
    <w:p w:rsidR="00931599" w:rsidRPr="000101B7" w:rsidRDefault="004D4DD6" w:rsidP="00931599">
      <w:pPr>
        <w:rPr>
          <w:rFonts w:cstheme="minorHAnsi"/>
          <w:color w:val="00FF00"/>
          <w:sz w:val="20"/>
          <w:szCs w:val="20"/>
        </w:rPr>
      </w:pPr>
      <w:r w:rsidRPr="000101B7">
        <w:rPr>
          <w:rFonts w:cstheme="minorHAnsi"/>
          <w:sz w:val="20"/>
          <w:szCs w:val="20"/>
        </w:rPr>
        <w:sym w:font="Wingdings 3" w:char="F05B"/>
      </w:r>
      <w:r>
        <w:rPr>
          <w:rFonts w:cstheme="minorHAnsi"/>
          <w:sz w:val="20"/>
          <w:szCs w:val="20"/>
        </w:rPr>
        <w:t>Maitrise des outils bureautiques</w:t>
      </w:r>
    </w:p>
    <w:p w:rsidR="00931599" w:rsidRPr="000101B7" w:rsidRDefault="00931599" w:rsidP="00931599">
      <w:pPr>
        <w:rPr>
          <w:rFonts w:cstheme="minorHAnsi"/>
          <w:b/>
          <w:color w:val="0000FF"/>
          <w:sz w:val="20"/>
          <w:szCs w:val="20"/>
          <w:u w:val="single"/>
        </w:rPr>
      </w:pPr>
      <w:r w:rsidRPr="000101B7">
        <w:rPr>
          <w:rFonts w:cstheme="minorHAnsi"/>
          <w:b/>
          <w:color w:val="0000FF"/>
          <w:sz w:val="20"/>
          <w:szCs w:val="20"/>
          <w:u w:val="single"/>
        </w:rPr>
        <w:t>Savoir-faire :</w:t>
      </w:r>
    </w:p>
    <w:p w:rsidR="00067CE4" w:rsidRDefault="00931599" w:rsidP="00931599">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w:t>
      </w:r>
      <w:r w:rsidR="00067CE4">
        <w:rPr>
          <w:rFonts w:cstheme="minorHAnsi"/>
          <w:sz w:val="20"/>
          <w:szCs w:val="20"/>
        </w:rPr>
        <w:t xml:space="preserve">Management et développement des collaborateurs </w:t>
      </w:r>
    </w:p>
    <w:p w:rsidR="00931599" w:rsidRPr="000101B7" w:rsidRDefault="00931599" w:rsidP="00931599">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Arbitrer et prendre les décisions finales en considérant tous les paramètres économiques, sociaux et environnementaux</w:t>
      </w:r>
    </w:p>
    <w:p w:rsidR="00E07BD7" w:rsidRPr="000101B7" w:rsidRDefault="00931599" w:rsidP="00931599">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 xml:space="preserve"> Vérifier le montage de dossiers</w:t>
      </w:r>
      <w:r w:rsidR="0044798C" w:rsidRPr="000101B7">
        <w:rPr>
          <w:rFonts w:cstheme="minorHAnsi"/>
          <w:sz w:val="20"/>
          <w:szCs w:val="20"/>
        </w:rPr>
        <w:t>,</w:t>
      </w:r>
      <w:r w:rsidRPr="000101B7">
        <w:rPr>
          <w:rFonts w:cstheme="minorHAnsi"/>
          <w:sz w:val="20"/>
          <w:szCs w:val="20"/>
        </w:rPr>
        <w:t xml:space="preserve"> financiers ou techniques</w:t>
      </w:r>
    </w:p>
    <w:p w:rsidR="00931599" w:rsidRDefault="00067CE4" w:rsidP="005A191E">
      <w:pPr>
        <w:jc w:val="both"/>
        <w:rPr>
          <w:rFonts w:cstheme="minorHAnsi"/>
          <w:sz w:val="20"/>
          <w:szCs w:val="20"/>
        </w:rPr>
      </w:pPr>
      <w:r w:rsidRPr="000101B7">
        <w:rPr>
          <w:rFonts w:cstheme="minorHAnsi"/>
          <w:sz w:val="20"/>
          <w:szCs w:val="20"/>
        </w:rPr>
        <w:sym w:font="Wingdings 3" w:char="F05B"/>
      </w:r>
      <w:r w:rsidRPr="000101B7">
        <w:rPr>
          <w:rFonts w:cstheme="minorHAnsi"/>
          <w:sz w:val="20"/>
          <w:szCs w:val="20"/>
        </w:rPr>
        <w:t>Capacité à analyser et à résoudre les problèmes de façon pragmatique et structurée</w:t>
      </w:r>
    </w:p>
    <w:p w:rsidR="00931599" w:rsidRDefault="00067CE4" w:rsidP="005A191E">
      <w:pPr>
        <w:jc w:val="both"/>
        <w:rPr>
          <w:rFonts w:cstheme="minorHAnsi"/>
          <w:sz w:val="20"/>
          <w:szCs w:val="20"/>
        </w:rPr>
      </w:pPr>
      <w:r w:rsidRPr="000101B7">
        <w:rPr>
          <w:rFonts w:cstheme="minorHAnsi"/>
          <w:sz w:val="20"/>
          <w:szCs w:val="20"/>
        </w:rPr>
        <w:sym w:font="Wingdings 3" w:char="F05B"/>
      </w:r>
      <w:r>
        <w:rPr>
          <w:rFonts w:cstheme="minorHAnsi"/>
          <w:sz w:val="20"/>
          <w:szCs w:val="20"/>
        </w:rPr>
        <w:t>Pilotage de projet</w:t>
      </w:r>
    </w:p>
    <w:p w:rsidR="00067CE4" w:rsidRDefault="00067CE4" w:rsidP="005A191E">
      <w:pPr>
        <w:jc w:val="both"/>
        <w:rPr>
          <w:rFonts w:cstheme="minorHAnsi"/>
          <w:sz w:val="20"/>
          <w:szCs w:val="20"/>
        </w:rPr>
      </w:pPr>
    </w:p>
    <w:p w:rsidR="00067CE4" w:rsidRPr="000101B7" w:rsidRDefault="00067CE4" w:rsidP="005A191E">
      <w:pPr>
        <w:jc w:val="both"/>
        <w:rPr>
          <w:rFonts w:cstheme="minorHAnsi"/>
          <w:sz w:val="20"/>
          <w:szCs w:val="20"/>
        </w:rPr>
      </w:pPr>
    </w:p>
    <w:p w:rsidR="00931599" w:rsidRPr="000101B7" w:rsidRDefault="00931599" w:rsidP="00931599">
      <w:pPr>
        <w:rPr>
          <w:rFonts w:cstheme="minorHAnsi"/>
          <w:b/>
          <w:color w:val="0000FF"/>
          <w:sz w:val="20"/>
          <w:szCs w:val="20"/>
          <w:u w:val="single"/>
        </w:rPr>
      </w:pPr>
      <w:r w:rsidRPr="000101B7">
        <w:rPr>
          <w:rFonts w:cstheme="minorHAnsi"/>
          <w:b/>
          <w:color w:val="0000FF"/>
          <w:sz w:val="20"/>
          <w:szCs w:val="20"/>
          <w:u w:val="single"/>
        </w:rPr>
        <w:t>Qualités :</w:t>
      </w:r>
    </w:p>
    <w:p w:rsidR="00931599" w:rsidRPr="000101B7" w:rsidRDefault="00931599" w:rsidP="005A191E">
      <w:pPr>
        <w:jc w:val="both"/>
        <w:rPr>
          <w:rFonts w:cstheme="minorHAnsi"/>
          <w:sz w:val="20"/>
          <w:szCs w:val="20"/>
        </w:rPr>
      </w:pPr>
    </w:p>
    <w:p w:rsidR="00931599" w:rsidRDefault="0044798C" w:rsidP="00931599">
      <w:pPr>
        <w:rPr>
          <w:rFonts w:cstheme="minorHAnsi"/>
          <w:sz w:val="20"/>
          <w:szCs w:val="20"/>
        </w:rPr>
      </w:pPr>
      <w:r w:rsidRPr="000101B7">
        <w:rPr>
          <w:rFonts w:cstheme="minorHAnsi"/>
          <w:sz w:val="20"/>
          <w:szCs w:val="20"/>
        </w:rPr>
        <w:sym w:font="Wingdings 3" w:char="F05B"/>
      </w:r>
      <w:r w:rsidR="00067CE4">
        <w:rPr>
          <w:rFonts w:cstheme="minorHAnsi"/>
          <w:sz w:val="20"/>
          <w:szCs w:val="20"/>
        </w:rPr>
        <w:t>Capacité de synthèse, esprit critique</w:t>
      </w:r>
    </w:p>
    <w:p w:rsidR="00067CE4" w:rsidRPr="000101B7" w:rsidRDefault="00067CE4" w:rsidP="00931599">
      <w:pPr>
        <w:rPr>
          <w:rFonts w:cstheme="minorHAnsi"/>
          <w:sz w:val="20"/>
          <w:szCs w:val="20"/>
        </w:rPr>
      </w:pPr>
      <w:r w:rsidRPr="000101B7">
        <w:rPr>
          <w:rFonts w:cstheme="minorHAnsi"/>
          <w:sz w:val="20"/>
          <w:szCs w:val="20"/>
        </w:rPr>
        <w:sym w:font="Wingdings 3" w:char="F05B"/>
      </w:r>
      <w:r>
        <w:rPr>
          <w:rFonts w:cstheme="minorHAnsi"/>
          <w:sz w:val="20"/>
          <w:szCs w:val="20"/>
        </w:rPr>
        <w:t xml:space="preserve">Capacité </w:t>
      </w:r>
      <w:r>
        <w:rPr>
          <w:rFonts w:cstheme="minorHAnsi"/>
          <w:sz w:val="20"/>
          <w:szCs w:val="20"/>
        </w:rPr>
        <w:t>d’analyse et d’alerte sur les décisions importantes</w:t>
      </w:r>
    </w:p>
    <w:p w:rsidR="00931599" w:rsidRPr="000101B7" w:rsidRDefault="0044798C" w:rsidP="00931599">
      <w:pPr>
        <w:rPr>
          <w:rFonts w:cstheme="minorHAnsi"/>
          <w:sz w:val="20"/>
          <w:szCs w:val="20"/>
        </w:rPr>
      </w:pPr>
      <w:r w:rsidRPr="000101B7">
        <w:rPr>
          <w:rFonts w:cstheme="minorHAnsi"/>
          <w:sz w:val="20"/>
          <w:szCs w:val="20"/>
        </w:rPr>
        <w:sym w:font="Wingdings 3" w:char="F05B"/>
      </w:r>
      <w:r w:rsidR="00067CE4">
        <w:rPr>
          <w:rFonts w:cstheme="minorHAnsi"/>
          <w:sz w:val="20"/>
          <w:szCs w:val="20"/>
        </w:rPr>
        <w:t xml:space="preserve">Savoir communiquer et avoir du </w:t>
      </w:r>
      <w:r w:rsidR="00931599" w:rsidRPr="000101B7">
        <w:rPr>
          <w:rFonts w:cstheme="minorHAnsi"/>
          <w:sz w:val="20"/>
          <w:szCs w:val="20"/>
        </w:rPr>
        <w:t>charisme</w:t>
      </w:r>
    </w:p>
    <w:p w:rsidR="0019494A" w:rsidRPr="000101B7" w:rsidRDefault="0044798C" w:rsidP="0019494A">
      <w:pPr>
        <w:rPr>
          <w:rFonts w:cstheme="minorHAnsi"/>
          <w:sz w:val="20"/>
          <w:szCs w:val="20"/>
        </w:rPr>
      </w:pPr>
      <w:r w:rsidRPr="000101B7">
        <w:rPr>
          <w:rFonts w:cstheme="minorHAnsi"/>
          <w:sz w:val="20"/>
          <w:szCs w:val="20"/>
        </w:rPr>
        <w:sym w:font="Wingdings 3" w:char="F05B"/>
      </w:r>
      <w:r w:rsidR="0019494A" w:rsidRPr="000101B7">
        <w:rPr>
          <w:rFonts w:cstheme="minorHAnsi"/>
          <w:sz w:val="20"/>
          <w:szCs w:val="20"/>
        </w:rPr>
        <w:t>Autonomie et organisation</w:t>
      </w:r>
      <w:r w:rsidR="0019494A" w:rsidRPr="000101B7">
        <w:rPr>
          <w:rFonts w:cstheme="minorHAnsi"/>
          <w:sz w:val="20"/>
          <w:szCs w:val="20"/>
        </w:rPr>
        <w:br/>
      </w:r>
      <w:r w:rsidRPr="000101B7">
        <w:rPr>
          <w:rFonts w:cstheme="minorHAnsi"/>
          <w:sz w:val="20"/>
          <w:szCs w:val="20"/>
        </w:rPr>
        <w:sym w:font="Wingdings 3" w:char="F05B"/>
      </w:r>
      <w:r w:rsidR="0019494A" w:rsidRPr="000101B7">
        <w:rPr>
          <w:rFonts w:cstheme="minorHAnsi"/>
          <w:sz w:val="20"/>
          <w:szCs w:val="20"/>
        </w:rPr>
        <w:t>Résistance au stress</w:t>
      </w:r>
      <w:r w:rsidR="0019494A" w:rsidRPr="000101B7">
        <w:rPr>
          <w:rFonts w:cstheme="minorHAnsi"/>
          <w:sz w:val="20"/>
          <w:szCs w:val="20"/>
        </w:rPr>
        <w:br/>
      </w:r>
    </w:p>
    <w:p w:rsidR="0047799C" w:rsidRPr="000101B7" w:rsidRDefault="0047799C" w:rsidP="0019494A">
      <w:pPr>
        <w:rPr>
          <w:rFonts w:cstheme="minorHAnsi"/>
          <w:sz w:val="20"/>
          <w:szCs w:val="20"/>
        </w:rPr>
      </w:pPr>
    </w:p>
    <w:p w:rsidR="00E07BD7" w:rsidRPr="000101B7" w:rsidRDefault="00E07BD7" w:rsidP="0019494A">
      <w:pPr>
        <w:rPr>
          <w:rFonts w:cstheme="minorHAnsi"/>
          <w:sz w:val="20"/>
          <w:szCs w:val="20"/>
        </w:rPr>
      </w:pPr>
    </w:p>
    <w:p w:rsidR="00E07BD7" w:rsidRPr="000101B7" w:rsidRDefault="00F871BC" w:rsidP="0019494A">
      <w:pPr>
        <w:rPr>
          <w:rFonts w:cstheme="minorHAnsi"/>
          <w:sz w:val="20"/>
          <w:szCs w:val="20"/>
        </w:rPr>
      </w:pPr>
      <w:r w:rsidRPr="000101B7">
        <w:rPr>
          <w:rFonts w:cstheme="minorHAnsi"/>
          <w:sz w:val="20"/>
          <w:szCs w:val="20"/>
        </w:rPr>
        <w:t xml:space="preserve">Les candidatures doivent être adressées à M. le Directeur Général au plus tard </w:t>
      </w:r>
      <w:r w:rsidR="00A9756F">
        <w:rPr>
          <w:rFonts w:cstheme="minorHAnsi"/>
          <w:sz w:val="20"/>
          <w:szCs w:val="20"/>
        </w:rPr>
        <w:t>15 novembre 2019</w:t>
      </w:r>
    </w:p>
    <w:p w:rsidR="004A089C" w:rsidRPr="000101B7" w:rsidRDefault="004A089C" w:rsidP="004A089C">
      <w:pPr>
        <w:rPr>
          <w:rFonts w:cstheme="minorHAnsi"/>
          <w:sz w:val="20"/>
          <w:szCs w:val="20"/>
        </w:rPr>
      </w:pPr>
    </w:p>
    <w:p w:rsidR="007514D1" w:rsidRPr="000101B7" w:rsidRDefault="007514D1" w:rsidP="007514D1">
      <w:pPr>
        <w:jc w:val="both"/>
        <w:rPr>
          <w:rFonts w:cstheme="minorHAnsi"/>
          <w:b/>
          <w:sz w:val="20"/>
          <w:szCs w:val="20"/>
        </w:rPr>
      </w:pPr>
      <w:r w:rsidRPr="000101B7">
        <w:rPr>
          <w:rFonts w:cstheme="minorHAnsi"/>
          <w:b/>
          <w:sz w:val="20"/>
          <w:szCs w:val="20"/>
        </w:rPr>
        <w:t xml:space="preserve">Contact : Mme Isabelle VITALIS, </w:t>
      </w:r>
      <w:r w:rsidR="008B7E46" w:rsidRPr="000101B7">
        <w:rPr>
          <w:rFonts w:cstheme="minorHAnsi"/>
          <w:b/>
          <w:sz w:val="20"/>
          <w:szCs w:val="20"/>
        </w:rPr>
        <w:t>Responsable</w:t>
      </w:r>
      <w:r w:rsidRPr="000101B7">
        <w:rPr>
          <w:rFonts w:cstheme="minorHAnsi"/>
          <w:b/>
          <w:sz w:val="20"/>
          <w:szCs w:val="20"/>
        </w:rPr>
        <w:t xml:space="preserve"> des Ressources Humaines (Tél : 05 96 61 00 56) – Société OZANAM 97233 Schœlcher Martinique.</w:t>
      </w:r>
    </w:p>
    <w:p w:rsidR="007514D1" w:rsidRPr="000101B7" w:rsidRDefault="007514D1" w:rsidP="007514D1">
      <w:pPr>
        <w:pStyle w:val="Corpsdetexte"/>
        <w:rPr>
          <w:rFonts w:asciiTheme="minorHAnsi" w:hAnsiTheme="minorHAnsi" w:cstheme="minorHAnsi"/>
          <w:sz w:val="20"/>
          <w:szCs w:val="20"/>
        </w:rPr>
      </w:pPr>
    </w:p>
    <w:p w:rsidR="007514D1" w:rsidRPr="000101B7" w:rsidRDefault="007514D1" w:rsidP="007514D1">
      <w:pPr>
        <w:ind w:right="-1"/>
        <w:rPr>
          <w:rFonts w:cstheme="minorHAnsi"/>
          <w:b/>
          <w:sz w:val="20"/>
          <w:szCs w:val="20"/>
        </w:rPr>
      </w:pP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p>
    <w:p w:rsidR="0014522A" w:rsidRPr="000101B7" w:rsidRDefault="007514D1" w:rsidP="005834EB">
      <w:pPr>
        <w:ind w:right="-1"/>
        <w:rPr>
          <w:rFonts w:cstheme="minorHAnsi"/>
          <w:b/>
          <w:bCs/>
          <w:sz w:val="20"/>
          <w:szCs w:val="20"/>
        </w:rPr>
      </w:pP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r w:rsidRPr="000101B7">
        <w:rPr>
          <w:rFonts w:cstheme="minorHAnsi"/>
          <w:b/>
          <w:sz w:val="20"/>
          <w:szCs w:val="20"/>
        </w:rPr>
        <w:tab/>
      </w:r>
    </w:p>
    <w:p w:rsidR="007514D1" w:rsidRPr="000101B7" w:rsidRDefault="007514D1" w:rsidP="007514D1">
      <w:pPr>
        <w:rPr>
          <w:rFonts w:cstheme="minorHAnsi"/>
          <w:sz w:val="20"/>
          <w:szCs w:val="20"/>
        </w:rPr>
      </w:pPr>
    </w:p>
    <w:p w:rsidR="004A089C" w:rsidRPr="000101B7" w:rsidRDefault="004A089C" w:rsidP="004A089C">
      <w:pPr>
        <w:rPr>
          <w:rFonts w:cstheme="minorHAnsi"/>
          <w:sz w:val="20"/>
          <w:szCs w:val="20"/>
        </w:rPr>
      </w:pPr>
    </w:p>
    <w:p w:rsidR="004A089C" w:rsidRPr="000101B7" w:rsidRDefault="004A089C" w:rsidP="004A089C">
      <w:pPr>
        <w:rPr>
          <w:rFonts w:cstheme="minorHAnsi"/>
          <w:sz w:val="20"/>
          <w:szCs w:val="20"/>
        </w:rPr>
      </w:pPr>
    </w:p>
    <w:sectPr w:rsidR="004A089C" w:rsidRPr="000101B7" w:rsidSect="00E00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4429"/>
      </v:shape>
    </w:pict>
  </w:numPicBullet>
  <w:abstractNum w:abstractNumId="0" w15:restartNumberingAfterBreak="0">
    <w:nsid w:val="03226A0B"/>
    <w:multiLevelType w:val="multilevel"/>
    <w:tmpl w:val="0DE2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A5E3B"/>
    <w:multiLevelType w:val="multilevel"/>
    <w:tmpl w:val="B2BA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97F9E"/>
    <w:multiLevelType w:val="hybridMultilevel"/>
    <w:tmpl w:val="62ACE71A"/>
    <w:lvl w:ilvl="0" w:tplc="7B20F46E">
      <w:start w:val="1"/>
      <w:numFmt w:val="bullet"/>
      <w:lvlText w:val="›"/>
      <w:lvlJc w:val="left"/>
      <w:pPr>
        <w:tabs>
          <w:tab w:val="num" w:pos="720"/>
        </w:tabs>
        <w:ind w:left="720" w:hanging="360"/>
      </w:pPr>
      <w:rPr>
        <w:rFonts w:ascii="Calibri" w:hAnsi="Calibri" w:hint="default"/>
      </w:rPr>
    </w:lvl>
    <w:lvl w:ilvl="1" w:tplc="C27A545E" w:tentative="1">
      <w:start w:val="1"/>
      <w:numFmt w:val="bullet"/>
      <w:lvlText w:val="›"/>
      <w:lvlJc w:val="left"/>
      <w:pPr>
        <w:tabs>
          <w:tab w:val="num" w:pos="1440"/>
        </w:tabs>
        <w:ind w:left="1440" w:hanging="360"/>
      </w:pPr>
      <w:rPr>
        <w:rFonts w:ascii="Calibri" w:hAnsi="Calibri" w:hint="default"/>
      </w:rPr>
    </w:lvl>
    <w:lvl w:ilvl="2" w:tplc="1F80D4F2">
      <w:start w:val="1"/>
      <w:numFmt w:val="bullet"/>
      <w:lvlText w:val="›"/>
      <w:lvlJc w:val="left"/>
      <w:pPr>
        <w:tabs>
          <w:tab w:val="num" w:pos="2160"/>
        </w:tabs>
        <w:ind w:left="2160" w:hanging="360"/>
      </w:pPr>
      <w:rPr>
        <w:rFonts w:ascii="Calibri" w:hAnsi="Calibri" w:hint="default"/>
      </w:rPr>
    </w:lvl>
    <w:lvl w:ilvl="3" w:tplc="02108CCE" w:tentative="1">
      <w:start w:val="1"/>
      <w:numFmt w:val="bullet"/>
      <w:lvlText w:val="›"/>
      <w:lvlJc w:val="left"/>
      <w:pPr>
        <w:tabs>
          <w:tab w:val="num" w:pos="2880"/>
        </w:tabs>
        <w:ind w:left="2880" w:hanging="360"/>
      </w:pPr>
      <w:rPr>
        <w:rFonts w:ascii="Calibri" w:hAnsi="Calibri" w:hint="default"/>
      </w:rPr>
    </w:lvl>
    <w:lvl w:ilvl="4" w:tplc="3C2246CE" w:tentative="1">
      <w:start w:val="1"/>
      <w:numFmt w:val="bullet"/>
      <w:lvlText w:val="›"/>
      <w:lvlJc w:val="left"/>
      <w:pPr>
        <w:tabs>
          <w:tab w:val="num" w:pos="3600"/>
        </w:tabs>
        <w:ind w:left="3600" w:hanging="360"/>
      </w:pPr>
      <w:rPr>
        <w:rFonts w:ascii="Calibri" w:hAnsi="Calibri" w:hint="default"/>
      </w:rPr>
    </w:lvl>
    <w:lvl w:ilvl="5" w:tplc="D5C8FB10" w:tentative="1">
      <w:start w:val="1"/>
      <w:numFmt w:val="bullet"/>
      <w:lvlText w:val="›"/>
      <w:lvlJc w:val="left"/>
      <w:pPr>
        <w:tabs>
          <w:tab w:val="num" w:pos="4320"/>
        </w:tabs>
        <w:ind w:left="4320" w:hanging="360"/>
      </w:pPr>
      <w:rPr>
        <w:rFonts w:ascii="Calibri" w:hAnsi="Calibri" w:hint="default"/>
      </w:rPr>
    </w:lvl>
    <w:lvl w:ilvl="6" w:tplc="173806C2" w:tentative="1">
      <w:start w:val="1"/>
      <w:numFmt w:val="bullet"/>
      <w:lvlText w:val="›"/>
      <w:lvlJc w:val="left"/>
      <w:pPr>
        <w:tabs>
          <w:tab w:val="num" w:pos="5040"/>
        </w:tabs>
        <w:ind w:left="5040" w:hanging="360"/>
      </w:pPr>
      <w:rPr>
        <w:rFonts w:ascii="Calibri" w:hAnsi="Calibri" w:hint="default"/>
      </w:rPr>
    </w:lvl>
    <w:lvl w:ilvl="7" w:tplc="975C52F2" w:tentative="1">
      <w:start w:val="1"/>
      <w:numFmt w:val="bullet"/>
      <w:lvlText w:val="›"/>
      <w:lvlJc w:val="left"/>
      <w:pPr>
        <w:tabs>
          <w:tab w:val="num" w:pos="5760"/>
        </w:tabs>
        <w:ind w:left="5760" w:hanging="360"/>
      </w:pPr>
      <w:rPr>
        <w:rFonts w:ascii="Calibri" w:hAnsi="Calibri" w:hint="default"/>
      </w:rPr>
    </w:lvl>
    <w:lvl w:ilvl="8" w:tplc="7DBE6A6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2C0066A"/>
    <w:multiLevelType w:val="hybridMultilevel"/>
    <w:tmpl w:val="5EA69CDE"/>
    <w:lvl w:ilvl="0" w:tplc="689ED9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90BC8"/>
    <w:multiLevelType w:val="hybridMultilevel"/>
    <w:tmpl w:val="6178B18A"/>
    <w:lvl w:ilvl="0" w:tplc="1898D32A">
      <w:numFmt w:val="bullet"/>
      <w:lvlText w:val="-"/>
      <w:lvlJc w:val="left"/>
      <w:pPr>
        <w:ind w:left="720" w:hanging="360"/>
      </w:pPr>
      <w:rPr>
        <w:rFonts w:ascii="Calibri" w:eastAsia="Times New Roman" w:hAnsi="Calibri"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B4CF3"/>
    <w:multiLevelType w:val="hybridMultilevel"/>
    <w:tmpl w:val="72CA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B1352"/>
    <w:multiLevelType w:val="hybridMultilevel"/>
    <w:tmpl w:val="E7122F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BE4CAA"/>
    <w:multiLevelType w:val="hybridMultilevel"/>
    <w:tmpl w:val="2E1C2D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C6B95"/>
    <w:multiLevelType w:val="hybridMultilevel"/>
    <w:tmpl w:val="FD543286"/>
    <w:lvl w:ilvl="0" w:tplc="918657F0">
      <w:start w:val="1"/>
      <w:numFmt w:val="bullet"/>
      <w:lvlText w:val="•"/>
      <w:lvlJc w:val="left"/>
      <w:pPr>
        <w:tabs>
          <w:tab w:val="num" w:pos="720"/>
        </w:tabs>
        <w:ind w:left="720" w:hanging="360"/>
      </w:pPr>
      <w:rPr>
        <w:rFonts w:ascii="Arial" w:hAnsi="Arial" w:hint="default"/>
      </w:rPr>
    </w:lvl>
    <w:lvl w:ilvl="1" w:tplc="EFA2DA38" w:tentative="1">
      <w:start w:val="1"/>
      <w:numFmt w:val="bullet"/>
      <w:lvlText w:val="•"/>
      <w:lvlJc w:val="left"/>
      <w:pPr>
        <w:tabs>
          <w:tab w:val="num" w:pos="1440"/>
        </w:tabs>
        <w:ind w:left="1440" w:hanging="360"/>
      </w:pPr>
      <w:rPr>
        <w:rFonts w:ascii="Arial" w:hAnsi="Arial" w:hint="default"/>
      </w:rPr>
    </w:lvl>
    <w:lvl w:ilvl="2" w:tplc="23E8CCA2" w:tentative="1">
      <w:start w:val="1"/>
      <w:numFmt w:val="bullet"/>
      <w:lvlText w:val="•"/>
      <w:lvlJc w:val="left"/>
      <w:pPr>
        <w:tabs>
          <w:tab w:val="num" w:pos="2160"/>
        </w:tabs>
        <w:ind w:left="2160" w:hanging="360"/>
      </w:pPr>
      <w:rPr>
        <w:rFonts w:ascii="Arial" w:hAnsi="Arial" w:hint="default"/>
      </w:rPr>
    </w:lvl>
    <w:lvl w:ilvl="3" w:tplc="E452D222" w:tentative="1">
      <w:start w:val="1"/>
      <w:numFmt w:val="bullet"/>
      <w:lvlText w:val="•"/>
      <w:lvlJc w:val="left"/>
      <w:pPr>
        <w:tabs>
          <w:tab w:val="num" w:pos="2880"/>
        </w:tabs>
        <w:ind w:left="2880" w:hanging="360"/>
      </w:pPr>
      <w:rPr>
        <w:rFonts w:ascii="Arial" w:hAnsi="Arial" w:hint="default"/>
      </w:rPr>
    </w:lvl>
    <w:lvl w:ilvl="4" w:tplc="1C7C4686" w:tentative="1">
      <w:start w:val="1"/>
      <w:numFmt w:val="bullet"/>
      <w:lvlText w:val="•"/>
      <w:lvlJc w:val="left"/>
      <w:pPr>
        <w:tabs>
          <w:tab w:val="num" w:pos="3600"/>
        </w:tabs>
        <w:ind w:left="3600" w:hanging="360"/>
      </w:pPr>
      <w:rPr>
        <w:rFonts w:ascii="Arial" w:hAnsi="Arial" w:hint="default"/>
      </w:rPr>
    </w:lvl>
    <w:lvl w:ilvl="5" w:tplc="F2CE5108" w:tentative="1">
      <w:start w:val="1"/>
      <w:numFmt w:val="bullet"/>
      <w:lvlText w:val="•"/>
      <w:lvlJc w:val="left"/>
      <w:pPr>
        <w:tabs>
          <w:tab w:val="num" w:pos="4320"/>
        </w:tabs>
        <w:ind w:left="4320" w:hanging="360"/>
      </w:pPr>
      <w:rPr>
        <w:rFonts w:ascii="Arial" w:hAnsi="Arial" w:hint="default"/>
      </w:rPr>
    </w:lvl>
    <w:lvl w:ilvl="6" w:tplc="134C8872" w:tentative="1">
      <w:start w:val="1"/>
      <w:numFmt w:val="bullet"/>
      <w:lvlText w:val="•"/>
      <w:lvlJc w:val="left"/>
      <w:pPr>
        <w:tabs>
          <w:tab w:val="num" w:pos="5040"/>
        </w:tabs>
        <w:ind w:left="5040" w:hanging="360"/>
      </w:pPr>
      <w:rPr>
        <w:rFonts w:ascii="Arial" w:hAnsi="Arial" w:hint="default"/>
      </w:rPr>
    </w:lvl>
    <w:lvl w:ilvl="7" w:tplc="27041990" w:tentative="1">
      <w:start w:val="1"/>
      <w:numFmt w:val="bullet"/>
      <w:lvlText w:val="•"/>
      <w:lvlJc w:val="left"/>
      <w:pPr>
        <w:tabs>
          <w:tab w:val="num" w:pos="5760"/>
        </w:tabs>
        <w:ind w:left="5760" w:hanging="360"/>
      </w:pPr>
      <w:rPr>
        <w:rFonts w:ascii="Arial" w:hAnsi="Arial" w:hint="default"/>
      </w:rPr>
    </w:lvl>
    <w:lvl w:ilvl="8" w:tplc="300202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8E0FF8"/>
    <w:multiLevelType w:val="hybridMultilevel"/>
    <w:tmpl w:val="9EDAAE84"/>
    <w:lvl w:ilvl="0" w:tplc="15129492">
      <w:start w:val="1"/>
      <w:numFmt w:val="bullet"/>
      <w:lvlText w:val=""/>
      <w:lvlJc w:val="left"/>
      <w:pPr>
        <w:ind w:left="720" w:hanging="360"/>
      </w:pPr>
      <w:rPr>
        <w:rFonts w:ascii="Symbol" w:hAnsi="Symbol" w:hint="default"/>
        <w:color w:val="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51E09F9"/>
    <w:multiLevelType w:val="hybridMultilevel"/>
    <w:tmpl w:val="D7D6BAB2"/>
    <w:lvl w:ilvl="0" w:tplc="15129492">
      <w:start w:val="1"/>
      <w:numFmt w:val="bullet"/>
      <w:lvlText w:val=""/>
      <w:lvlJc w:val="left"/>
      <w:pPr>
        <w:ind w:left="720" w:hanging="360"/>
      </w:pPr>
      <w:rPr>
        <w:rFonts w:ascii="Symbol" w:hAnsi="Symbol" w:hint="default"/>
        <w:color w:val="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016721"/>
    <w:multiLevelType w:val="hybridMultilevel"/>
    <w:tmpl w:val="60C86502"/>
    <w:lvl w:ilvl="0" w:tplc="876016AC">
      <w:start w:val="1"/>
      <w:numFmt w:val="bullet"/>
      <w:lvlText w:val="›"/>
      <w:lvlJc w:val="left"/>
      <w:pPr>
        <w:tabs>
          <w:tab w:val="num" w:pos="720"/>
        </w:tabs>
        <w:ind w:left="720" w:hanging="360"/>
      </w:pPr>
      <w:rPr>
        <w:rFonts w:ascii="Calibri" w:hAnsi="Calibri" w:hint="default"/>
      </w:rPr>
    </w:lvl>
    <w:lvl w:ilvl="1" w:tplc="29AC188A" w:tentative="1">
      <w:start w:val="1"/>
      <w:numFmt w:val="bullet"/>
      <w:lvlText w:val="›"/>
      <w:lvlJc w:val="left"/>
      <w:pPr>
        <w:tabs>
          <w:tab w:val="num" w:pos="1440"/>
        </w:tabs>
        <w:ind w:left="1440" w:hanging="360"/>
      </w:pPr>
      <w:rPr>
        <w:rFonts w:ascii="Calibri" w:hAnsi="Calibri" w:hint="default"/>
      </w:rPr>
    </w:lvl>
    <w:lvl w:ilvl="2" w:tplc="E368BE72">
      <w:start w:val="1"/>
      <w:numFmt w:val="bullet"/>
      <w:lvlText w:val="›"/>
      <w:lvlJc w:val="left"/>
      <w:pPr>
        <w:tabs>
          <w:tab w:val="num" w:pos="2160"/>
        </w:tabs>
        <w:ind w:left="2160" w:hanging="360"/>
      </w:pPr>
      <w:rPr>
        <w:rFonts w:ascii="Calibri" w:hAnsi="Calibri" w:hint="default"/>
      </w:rPr>
    </w:lvl>
    <w:lvl w:ilvl="3" w:tplc="95DC8750" w:tentative="1">
      <w:start w:val="1"/>
      <w:numFmt w:val="bullet"/>
      <w:lvlText w:val="›"/>
      <w:lvlJc w:val="left"/>
      <w:pPr>
        <w:tabs>
          <w:tab w:val="num" w:pos="2880"/>
        </w:tabs>
        <w:ind w:left="2880" w:hanging="360"/>
      </w:pPr>
      <w:rPr>
        <w:rFonts w:ascii="Calibri" w:hAnsi="Calibri" w:hint="default"/>
      </w:rPr>
    </w:lvl>
    <w:lvl w:ilvl="4" w:tplc="7E9002F0" w:tentative="1">
      <w:start w:val="1"/>
      <w:numFmt w:val="bullet"/>
      <w:lvlText w:val="›"/>
      <w:lvlJc w:val="left"/>
      <w:pPr>
        <w:tabs>
          <w:tab w:val="num" w:pos="3600"/>
        </w:tabs>
        <w:ind w:left="3600" w:hanging="360"/>
      </w:pPr>
      <w:rPr>
        <w:rFonts w:ascii="Calibri" w:hAnsi="Calibri" w:hint="default"/>
      </w:rPr>
    </w:lvl>
    <w:lvl w:ilvl="5" w:tplc="2CE23AEE" w:tentative="1">
      <w:start w:val="1"/>
      <w:numFmt w:val="bullet"/>
      <w:lvlText w:val="›"/>
      <w:lvlJc w:val="left"/>
      <w:pPr>
        <w:tabs>
          <w:tab w:val="num" w:pos="4320"/>
        </w:tabs>
        <w:ind w:left="4320" w:hanging="360"/>
      </w:pPr>
      <w:rPr>
        <w:rFonts w:ascii="Calibri" w:hAnsi="Calibri" w:hint="default"/>
      </w:rPr>
    </w:lvl>
    <w:lvl w:ilvl="6" w:tplc="17CC6E24" w:tentative="1">
      <w:start w:val="1"/>
      <w:numFmt w:val="bullet"/>
      <w:lvlText w:val="›"/>
      <w:lvlJc w:val="left"/>
      <w:pPr>
        <w:tabs>
          <w:tab w:val="num" w:pos="5040"/>
        </w:tabs>
        <w:ind w:left="5040" w:hanging="360"/>
      </w:pPr>
      <w:rPr>
        <w:rFonts w:ascii="Calibri" w:hAnsi="Calibri" w:hint="default"/>
      </w:rPr>
    </w:lvl>
    <w:lvl w:ilvl="7" w:tplc="D5EA19E0" w:tentative="1">
      <w:start w:val="1"/>
      <w:numFmt w:val="bullet"/>
      <w:lvlText w:val="›"/>
      <w:lvlJc w:val="left"/>
      <w:pPr>
        <w:tabs>
          <w:tab w:val="num" w:pos="5760"/>
        </w:tabs>
        <w:ind w:left="5760" w:hanging="360"/>
      </w:pPr>
      <w:rPr>
        <w:rFonts w:ascii="Calibri" w:hAnsi="Calibri" w:hint="default"/>
      </w:rPr>
    </w:lvl>
    <w:lvl w:ilvl="8" w:tplc="2DC09EFA"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4DC71A66"/>
    <w:multiLevelType w:val="hybridMultilevel"/>
    <w:tmpl w:val="4E3A93DC"/>
    <w:lvl w:ilvl="0" w:tplc="40964520">
      <w:numFmt w:val="bullet"/>
      <w:lvlText w:val=""/>
      <w:lvlJc w:val="left"/>
      <w:pPr>
        <w:ind w:left="1780" w:hanging="360"/>
      </w:pPr>
      <w:rPr>
        <w:rFonts w:ascii="Symbol" w:eastAsiaTheme="minorEastAsia"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598F0413"/>
    <w:multiLevelType w:val="hybridMultilevel"/>
    <w:tmpl w:val="1CDCAED2"/>
    <w:lvl w:ilvl="0" w:tplc="1FF43574">
      <w:start w:val="1"/>
      <w:numFmt w:val="bullet"/>
      <w:lvlText w:val="•"/>
      <w:lvlJc w:val="left"/>
      <w:pPr>
        <w:tabs>
          <w:tab w:val="num" w:pos="720"/>
        </w:tabs>
        <w:ind w:left="720" w:hanging="360"/>
      </w:pPr>
      <w:rPr>
        <w:rFonts w:ascii="Arial" w:hAnsi="Arial" w:hint="default"/>
      </w:rPr>
    </w:lvl>
    <w:lvl w:ilvl="1" w:tplc="00D8D044" w:tentative="1">
      <w:start w:val="1"/>
      <w:numFmt w:val="bullet"/>
      <w:lvlText w:val="•"/>
      <w:lvlJc w:val="left"/>
      <w:pPr>
        <w:tabs>
          <w:tab w:val="num" w:pos="1440"/>
        </w:tabs>
        <w:ind w:left="1440" w:hanging="360"/>
      </w:pPr>
      <w:rPr>
        <w:rFonts w:ascii="Arial" w:hAnsi="Arial" w:hint="default"/>
      </w:rPr>
    </w:lvl>
    <w:lvl w:ilvl="2" w:tplc="3612B564" w:tentative="1">
      <w:start w:val="1"/>
      <w:numFmt w:val="bullet"/>
      <w:lvlText w:val="•"/>
      <w:lvlJc w:val="left"/>
      <w:pPr>
        <w:tabs>
          <w:tab w:val="num" w:pos="2160"/>
        </w:tabs>
        <w:ind w:left="2160" w:hanging="360"/>
      </w:pPr>
      <w:rPr>
        <w:rFonts w:ascii="Arial" w:hAnsi="Arial" w:hint="default"/>
      </w:rPr>
    </w:lvl>
    <w:lvl w:ilvl="3" w:tplc="363C2884" w:tentative="1">
      <w:start w:val="1"/>
      <w:numFmt w:val="bullet"/>
      <w:lvlText w:val="•"/>
      <w:lvlJc w:val="left"/>
      <w:pPr>
        <w:tabs>
          <w:tab w:val="num" w:pos="2880"/>
        </w:tabs>
        <w:ind w:left="2880" w:hanging="360"/>
      </w:pPr>
      <w:rPr>
        <w:rFonts w:ascii="Arial" w:hAnsi="Arial" w:hint="default"/>
      </w:rPr>
    </w:lvl>
    <w:lvl w:ilvl="4" w:tplc="93BC2EAA" w:tentative="1">
      <w:start w:val="1"/>
      <w:numFmt w:val="bullet"/>
      <w:lvlText w:val="•"/>
      <w:lvlJc w:val="left"/>
      <w:pPr>
        <w:tabs>
          <w:tab w:val="num" w:pos="3600"/>
        </w:tabs>
        <w:ind w:left="3600" w:hanging="360"/>
      </w:pPr>
      <w:rPr>
        <w:rFonts w:ascii="Arial" w:hAnsi="Arial" w:hint="default"/>
      </w:rPr>
    </w:lvl>
    <w:lvl w:ilvl="5" w:tplc="82023028" w:tentative="1">
      <w:start w:val="1"/>
      <w:numFmt w:val="bullet"/>
      <w:lvlText w:val="•"/>
      <w:lvlJc w:val="left"/>
      <w:pPr>
        <w:tabs>
          <w:tab w:val="num" w:pos="4320"/>
        </w:tabs>
        <w:ind w:left="4320" w:hanging="360"/>
      </w:pPr>
      <w:rPr>
        <w:rFonts w:ascii="Arial" w:hAnsi="Arial" w:hint="default"/>
      </w:rPr>
    </w:lvl>
    <w:lvl w:ilvl="6" w:tplc="B85EA2E8" w:tentative="1">
      <w:start w:val="1"/>
      <w:numFmt w:val="bullet"/>
      <w:lvlText w:val="•"/>
      <w:lvlJc w:val="left"/>
      <w:pPr>
        <w:tabs>
          <w:tab w:val="num" w:pos="5040"/>
        </w:tabs>
        <w:ind w:left="5040" w:hanging="360"/>
      </w:pPr>
      <w:rPr>
        <w:rFonts w:ascii="Arial" w:hAnsi="Arial" w:hint="default"/>
      </w:rPr>
    </w:lvl>
    <w:lvl w:ilvl="7" w:tplc="06367E16" w:tentative="1">
      <w:start w:val="1"/>
      <w:numFmt w:val="bullet"/>
      <w:lvlText w:val="•"/>
      <w:lvlJc w:val="left"/>
      <w:pPr>
        <w:tabs>
          <w:tab w:val="num" w:pos="5760"/>
        </w:tabs>
        <w:ind w:left="5760" w:hanging="360"/>
      </w:pPr>
      <w:rPr>
        <w:rFonts w:ascii="Arial" w:hAnsi="Arial" w:hint="default"/>
      </w:rPr>
    </w:lvl>
    <w:lvl w:ilvl="8" w:tplc="7AD6C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EC236F"/>
    <w:multiLevelType w:val="hybridMultilevel"/>
    <w:tmpl w:val="16D08152"/>
    <w:lvl w:ilvl="0" w:tplc="15129492">
      <w:start w:val="1"/>
      <w:numFmt w:val="bullet"/>
      <w:lvlText w:val=""/>
      <w:lvlJc w:val="left"/>
      <w:pPr>
        <w:ind w:left="720" w:hanging="360"/>
      </w:pPr>
      <w:rPr>
        <w:rFonts w:ascii="Symbol" w:hAnsi="Symbol" w:hint="default"/>
        <w:color w:val="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A35D87"/>
    <w:multiLevelType w:val="hybridMultilevel"/>
    <w:tmpl w:val="93128A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BA3CD7"/>
    <w:multiLevelType w:val="hybridMultilevel"/>
    <w:tmpl w:val="2E6668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D2607"/>
    <w:multiLevelType w:val="hybridMultilevel"/>
    <w:tmpl w:val="D36E9F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437D1"/>
    <w:multiLevelType w:val="hybridMultilevel"/>
    <w:tmpl w:val="08CA8D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FB3C40"/>
    <w:multiLevelType w:val="hybridMultilevel"/>
    <w:tmpl w:val="37541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D1B12"/>
    <w:multiLevelType w:val="hybridMultilevel"/>
    <w:tmpl w:val="72E8C7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20"/>
  </w:num>
  <w:num w:numId="7">
    <w:abstractNumId w:val="21"/>
  </w:num>
  <w:num w:numId="8">
    <w:abstractNumId w:val="18"/>
  </w:num>
  <w:num w:numId="9">
    <w:abstractNumId w:val="0"/>
  </w:num>
  <w:num w:numId="10">
    <w:abstractNumId w:val="17"/>
  </w:num>
  <w:num w:numId="11">
    <w:abstractNumId w:val="7"/>
  </w:num>
  <w:num w:numId="12">
    <w:abstractNumId w:val="12"/>
  </w:num>
  <w:num w:numId="13">
    <w:abstractNumId w:val="8"/>
  </w:num>
  <w:num w:numId="14">
    <w:abstractNumId w:val="2"/>
  </w:num>
  <w:num w:numId="15">
    <w:abstractNumId w:val="15"/>
  </w:num>
  <w:num w:numId="16">
    <w:abstractNumId w:val="1"/>
  </w:num>
  <w:num w:numId="17">
    <w:abstractNumId w:val="6"/>
  </w:num>
  <w:num w:numId="18">
    <w:abstractNumId w:val="4"/>
  </w:num>
  <w:num w:numId="19">
    <w:abstractNumId w:val="5"/>
  </w:num>
  <w:num w:numId="20">
    <w:abstractNumId w:val="19"/>
  </w:num>
  <w:num w:numId="21">
    <w:abstractNumId w:val="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1E"/>
    <w:rsid w:val="000101B7"/>
    <w:rsid w:val="00020E5C"/>
    <w:rsid w:val="00023022"/>
    <w:rsid w:val="00031DA4"/>
    <w:rsid w:val="00066F3A"/>
    <w:rsid w:val="00067CE4"/>
    <w:rsid w:val="00096F81"/>
    <w:rsid w:val="000C29D0"/>
    <w:rsid w:val="000C793B"/>
    <w:rsid w:val="000D21A8"/>
    <w:rsid w:val="00130702"/>
    <w:rsid w:val="0014522A"/>
    <w:rsid w:val="0016771A"/>
    <w:rsid w:val="0018794C"/>
    <w:rsid w:val="0019494A"/>
    <w:rsid w:val="0019497C"/>
    <w:rsid w:val="001A5CB9"/>
    <w:rsid w:val="001A5D85"/>
    <w:rsid w:val="001A75BA"/>
    <w:rsid w:val="001B5F55"/>
    <w:rsid w:val="001F0DB7"/>
    <w:rsid w:val="002B1F45"/>
    <w:rsid w:val="003078E1"/>
    <w:rsid w:val="003224F8"/>
    <w:rsid w:val="003426C0"/>
    <w:rsid w:val="00345CF3"/>
    <w:rsid w:val="00351040"/>
    <w:rsid w:val="003744D1"/>
    <w:rsid w:val="003D646A"/>
    <w:rsid w:val="003E24C0"/>
    <w:rsid w:val="00414FF0"/>
    <w:rsid w:val="00421236"/>
    <w:rsid w:val="00421A94"/>
    <w:rsid w:val="00425ED6"/>
    <w:rsid w:val="00447182"/>
    <w:rsid w:val="0044798C"/>
    <w:rsid w:val="004756A3"/>
    <w:rsid w:val="0047799C"/>
    <w:rsid w:val="004935C4"/>
    <w:rsid w:val="00496C03"/>
    <w:rsid w:val="004A089C"/>
    <w:rsid w:val="004B0081"/>
    <w:rsid w:val="004B63B0"/>
    <w:rsid w:val="004B6A6A"/>
    <w:rsid w:val="004C1704"/>
    <w:rsid w:val="004D4DD6"/>
    <w:rsid w:val="004D663A"/>
    <w:rsid w:val="00526BC0"/>
    <w:rsid w:val="00566B51"/>
    <w:rsid w:val="00577B8D"/>
    <w:rsid w:val="005834EB"/>
    <w:rsid w:val="0059187A"/>
    <w:rsid w:val="00594CD4"/>
    <w:rsid w:val="005969AF"/>
    <w:rsid w:val="005A191E"/>
    <w:rsid w:val="005A444B"/>
    <w:rsid w:val="005B6F26"/>
    <w:rsid w:val="006072D6"/>
    <w:rsid w:val="00674DDB"/>
    <w:rsid w:val="00684AC9"/>
    <w:rsid w:val="006A3183"/>
    <w:rsid w:val="006B6F16"/>
    <w:rsid w:val="006E1BE5"/>
    <w:rsid w:val="00705BF0"/>
    <w:rsid w:val="00710D09"/>
    <w:rsid w:val="007236F2"/>
    <w:rsid w:val="007241B5"/>
    <w:rsid w:val="007514D1"/>
    <w:rsid w:val="007B2933"/>
    <w:rsid w:val="008034F9"/>
    <w:rsid w:val="00884C2B"/>
    <w:rsid w:val="0089064D"/>
    <w:rsid w:val="008A32C4"/>
    <w:rsid w:val="008B7E46"/>
    <w:rsid w:val="008C0547"/>
    <w:rsid w:val="008D0060"/>
    <w:rsid w:val="008F3BCA"/>
    <w:rsid w:val="009017EA"/>
    <w:rsid w:val="00931599"/>
    <w:rsid w:val="00935D25"/>
    <w:rsid w:val="00951784"/>
    <w:rsid w:val="009600D3"/>
    <w:rsid w:val="00990ECE"/>
    <w:rsid w:val="009A45D8"/>
    <w:rsid w:val="009B7F04"/>
    <w:rsid w:val="009C7006"/>
    <w:rsid w:val="00A0082F"/>
    <w:rsid w:val="00A03954"/>
    <w:rsid w:val="00A80FE7"/>
    <w:rsid w:val="00A849CB"/>
    <w:rsid w:val="00A9492A"/>
    <w:rsid w:val="00A9756F"/>
    <w:rsid w:val="00AB6126"/>
    <w:rsid w:val="00AB61C8"/>
    <w:rsid w:val="00AE5731"/>
    <w:rsid w:val="00B07919"/>
    <w:rsid w:val="00B6251E"/>
    <w:rsid w:val="00B7214D"/>
    <w:rsid w:val="00B90FC7"/>
    <w:rsid w:val="00BE42D1"/>
    <w:rsid w:val="00BE7183"/>
    <w:rsid w:val="00C06C20"/>
    <w:rsid w:val="00C20998"/>
    <w:rsid w:val="00C24DDA"/>
    <w:rsid w:val="00C41A71"/>
    <w:rsid w:val="00C52230"/>
    <w:rsid w:val="00C84C28"/>
    <w:rsid w:val="00D078EE"/>
    <w:rsid w:val="00D15B9A"/>
    <w:rsid w:val="00D15FE9"/>
    <w:rsid w:val="00D325B8"/>
    <w:rsid w:val="00D35CEA"/>
    <w:rsid w:val="00D53808"/>
    <w:rsid w:val="00D55223"/>
    <w:rsid w:val="00D82116"/>
    <w:rsid w:val="00DA588A"/>
    <w:rsid w:val="00DB13C3"/>
    <w:rsid w:val="00DB25C4"/>
    <w:rsid w:val="00DF1852"/>
    <w:rsid w:val="00DF2C8F"/>
    <w:rsid w:val="00E00553"/>
    <w:rsid w:val="00E07BD7"/>
    <w:rsid w:val="00E66A78"/>
    <w:rsid w:val="00EB446F"/>
    <w:rsid w:val="00EB7C9B"/>
    <w:rsid w:val="00EF216E"/>
    <w:rsid w:val="00F234B7"/>
    <w:rsid w:val="00F26A12"/>
    <w:rsid w:val="00F448A5"/>
    <w:rsid w:val="00F46E92"/>
    <w:rsid w:val="00F51D47"/>
    <w:rsid w:val="00F871BC"/>
    <w:rsid w:val="00FA0195"/>
    <w:rsid w:val="00FC0168"/>
    <w:rsid w:val="00FC22C4"/>
    <w:rsid w:val="00FF1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F955"/>
  <w15:docId w15:val="{AD00A60C-5003-4EA1-863E-B4F9C720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1E"/>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91E"/>
    <w:pPr>
      <w:ind w:left="720"/>
      <w:contextualSpacing/>
    </w:pPr>
  </w:style>
  <w:style w:type="paragraph" w:styleId="Textedebulles">
    <w:name w:val="Balloon Text"/>
    <w:basedOn w:val="Normal"/>
    <w:link w:val="TextedebullesCar"/>
    <w:semiHidden/>
    <w:rsid w:val="00D15FE9"/>
    <w:rPr>
      <w:rFonts w:ascii="Tahoma" w:eastAsia="Times New Roman" w:hAnsi="Tahoma" w:cs="Tahoma"/>
      <w:sz w:val="16"/>
      <w:szCs w:val="16"/>
      <w:lang w:val="en-US" w:eastAsia="en-US"/>
    </w:rPr>
  </w:style>
  <w:style w:type="character" w:customStyle="1" w:styleId="TextedebullesCar">
    <w:name w:val="Texte de bulles Car"/>
    <w:basedOn w:val="Policepardfaut"/>
    <w:link w:val="Textedebulles"/>
    <w:semiHidden/>
    <w:rsid w:val="00D15FE9"/>
    <w:rPr>
      <w:rFonts w:ascii="Tahoma" w:eastAsia="Times New Roman" w:hAnsi="Tahoma" w:cs="Tahoma"/>
      <w:sz w:val="16"/>
      <w:szCs w:val="16"/>
      <w:lang w:val="en-US"/>
    </w:rPr>
  </w:style>
  <w:style w:type="paragraph" w:customStyle="1" w:styleId="RequirementsList">
    <w:name w:val="Requirements List"/>
    <w:basedOn w:val="Normal"/>
    <w:rsid w:val="00D15FE9"/>
    <w:pPr>
      <w:numPr>
        <w:numId w:val="2"/>
      </w:numPr>
      <w:spacing w:before="100" w:after="100" w:line="288" w:lineRule="auto"/>
    </w:pPr>
    <w:rPr>
      <w:rFonts w:ascii="Tahoma" w:eastAsia="Times New Roman" w:hAnsi="Tahoma" w:cs="Tahoma"/>
      <w:sz w:val="16"/>
      <w:szCs w:val="16"/>
      <w:lang w:val="en-US" w:eastAsia="en-US" w:bidi="en-US"/>
    </w:rPr>
  </w:style>
  <w:style w:type="table" w:customStyle="1" w:styleId="Grilleclaire-Accent11">
    <w:name w:val="Grille claire - Accent 11"/>
    <w:basedOn w:val="TableauNormal"/>
    <w:uiPriority w:val="62"/>
    <w:rsid w:val="00FF1FC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ev">
    <w:name w:val="Strong"/>
    <w:basedOn w:val="Policepardfaut"/>
    <w:uiPriority w:val="22"/>
    <w:qFormat/>
    <w:rsid w:val="0018794C"/>
    <w:rPr>
      <w:b/>
      <w:bCs/>
    </w:rPr>
  </w:style>
  <w:style w:type="paragraph" w:styleId="NormalWeb">
    <w:name w:val="Normal (Web)"/>
    <w:basedOn w:val="Normal"/>
    <w:uiPriority w:val="99"/>
    <w:semiHidden/>
    <w:unhideWhenUsed/>
    <w:rsid w:val="0018794C"/>
    <w:pPr>
      <w:spacing w:before="100" w:beforeAutospacing="1" w:after="100" w:afterAutospacing="1"/>
    </w:pPr>
    <w:rPr>
      <w:rFonts w:ascii="Times New Roman" w:eastAsia="Times New Roman" w:hAnsi="Times New Roman" w:cs="Times New Roman"/>
    </w:rPr>
  </w:style>
  <w:style w:type="paragraph" w:styleId="Corpsdetexte">
    <w:name w:val="Body Text"/>
    <w:basedOn w:val="Normal"/>
    <w:link w:val="CorpsdetexteCar"/>
    <w:semiHidden/>
    <w:rsid w:val="007514D1"/>
    <w:pPr>
      <w:ind w:right="-1"/>
      <w:jc w:val="both"/>
    </w:pPr>
    <w:rPr>
      <w:rFonts w:ascii="Century Gothic" w:eastAsia="Times New Roman" w:hAnsi="Century Gothic" w:cs="Times New Roman"/>
    </w:rPr>
  </w:style>
  <w:style w:type="character" w:customStyle="1" w:styleId="CorpsdetexteCar">
    <w:name w:val="Corps de texte Car"/>
    <w:basedOn w:val="Policepardfaut"/>
    <w:link w:val="Corpsdetexte"/>
    <w:semiHidden/>
    <w:rsid w:val="007514D1"/>
    <w:rPr>
      <w:rFonts w:ascii="Century Gothic" w:eastAsia="Times New Roman" w:hAnsi="Century Gothic"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143">
      <w:bodyDiv w:val="1"/>
      <w:marLeft w:val="0"/>
      <w:marRight w:val="0"/>
      <w:marTop w:val="0"/>
      <w:marBottom w:val="0"/>
      <w:divBdr>
        <w:top w:val="none" w:sz="0" w:space="0" w:color="auto"/>
        <w:left w:val="none" w:sz="0" w:space="0" w:color="auto"/>
        <w:bottom w:val="none" w:sz="0" w:space="0" w:color="auto"/>
        <w:right w:val="none" w:sz="0" w:space="0" w:color="auto"/>
      </w:divBdr>
    </w:div>
    <w:div w:id="416052072">
      <w:bodyDiv w:val="1"/>
      <w:marLeft w:val="0"/>
      <w:marRight w:val="0"/>
      <w:marTop w:val="0"/>
      <w:marBottom w:val="0"/>
      <w:divBdr>
        <w:top w:val="none" w:sz="0" w:space="0" w:color="auto"/>
        <w:left w:val="none" w:sz="0" w:space="0" w:color="auto"/>
        <w:bottom w:val="none" w:sz="0" w:space="0" w:color="auto"/>
        <w:right w:val="none" w:sz="0" w:space="0" w:color="auto"/>
      </w:divBdr>
      <w:divsChild>
        <w:div w:id="151027314">
          <w:marLeft w:val="274"/>
          <w:marRight w:val="0"/>
          <w:marTop w:val="120"/>
          <w:marBottom w:val="120"/>
          <w:divBdr>
            <w:top w:val="none" w:sz="0" w:space="0" w:color="auto"/>
            <w:left w:val="none" w:sz="0" w:space="0" w:color="auto"/>
            <w:bottom w:val="none" w:sz="0" w:space="0" w:color="auto"/>
            <w:right w:val="none" w:sz="0" w:space="0" w:color="auto"/>
          </w:divBdr>
        </w:div>
        <w:div w:id="1256088365">
          <w:marLeft w:val="274"/>
          <w:marRight w:val="0"/>
          <w:marTop w:val="120"/>
          <w:marBottom w:val="120"/>
          <w:divBdr>
            <w:top w:val="none" w:sz="0" w:space="0" w:color="auto"/>
            <w:left w:val="none" w:sz="0" w:space="0" w:color="auto"/>
            <w:bottom w:val="none" w:sz="0" w:space="0" w:color="auto"/>
            <w:right w:val="none" w:sz="0" w:space="0" w:color="auto"/>
          </w:divBdr>
        </w:div>
        <w:div w:id="810095119">
          <w:marLeft w:val="274"/>
          <w:marRight w:val="0"/>
          <w:marTop w:val="120"/>
          <w:marBottom w:val="120"/>
          <w:divBdr>
            <w:top w:val="none" w:sz="0" w:space="0" w:color="auto"/>
            <w:left w:val="none" w:sz="0" w:space="0" w:color="auto"/>
            <w:bottom w:val="none" w:sz="0" w:space="0" w:color="auto"/>
            <w:right w:val="none" w:sz="0" w:space="0" w:color="auto"/>
          </w:divBdr>
        </w:div>
        <w:div w:id="630672856">
          <w:marLeft w:val="274"/>
          <w:marRight w:val="0"/>
          <w:marTop w:val="120"/>
          <w:marBottom w:val="120"/>
          <w:divBdr>
            <w:top w:val="none" w:sz="0" w:space="0" w:color="auto"/>
            <w:left w:val="none" w:sz="0" w:space="0" w:color="auto"/>
            <w:bottom w:val="none" w:sz="0" w:space="0" w:color="auto"/>
            <w:right w:val="none" w:sz="0" w:space="0" w:color="auto"/>
          </w:divBdr>
        </w:div>
        <w:div w:id="1995797717">
          <w:marLeft w:val="274"/>
          <w:marRight w:val="0"/>
          <w:marTop w:val="120"/>
          <w:marBottom w:val="120"/>
          <w:divBdr>
            <w:top w:val="none" w:sz="0" w:space="0" w:color="auto"/>
            <w:left w:val="none" w:sz="0" w:space="0" w:color="auto"/>
            <w:bottom w:val="none" w:sz="0" w:space="0" w:color="auto"/>
            <w:right w:val="none" w:sz="0" w:space="0" w:color="auto"/>
          </w:divBdr>
        </w:div>
        <w:div w:id="1988389008">
          <w:marLeft w:val="274"/>
          <w:marRight w:val="0"/>
          <w:marTop w:val="120"/>
          <w:marBottom w:val="120"/>
          <w:divBdr>
            <w:top w:val="none" w:sz="0" w:space="0" w:color="auto"/>
            <w:left w:val="none" w:sz="0" w:space="0" w:color="auto"/>
            <w:bottom w:val="none" w:sz="0" w:space="0" w:color="auto"/>
            <w:right w:val="none" w:sz="0" w:space="0" w:color="auto"/>
          </w:divBdr>
        </w:div>
        <w:div w:id="2102214157">
          <w:marLeft w:val="274"/>
          <w:marRight w:val="0"/>
          <w:marTop w:val="120"/>
          <w:marBottom w:val="120"/>
          <w:divBdr>
            <w:top w:val="none" w:sz="0" w:space="0" w:color="auto"/>
            <w:left w:val="none" w:sz="0" w:space="0" w:color="auto"/>
            <w:bottom w:val="none" w:sz="0" w:space="0" w:color="auto"/>
            <w:right w:val="none" w:sz="0" w:space="0" w:color="auto"/>
          </w:divBdr>
        </w:div>
        <w:div w:id="2083989364">
          <w:marLeft w:val="274"/>
          <w:marRight w:val="0"/>
          <w:marTop w:val="120"/>
          <w:marBottom w:val="120"/>
          <w:divBdr>
            <w:top w:val="none" w:sz="0" w:space="0" w:color="auto"/>
            <w:left w:val="none" w:sz="0" w:space="0" w:color="auto"/>
            <w:bottom w:val="none" w:sz="0" w:space="0" w:color="auto"/>
            <w:right w:val="none" w:sz="0" w:space="0" w:color="auto"/>
          </w:divBdr>
        </w:div>
        <w:div w:id="1456480285">
          <w:marLeft w:val="274"/>
          <w:marRight w:val="0"/>
          <w:marTop w:val="120"/>
          <w:marBottom w:val="120"/>
          <w:divBdr>
            <w:top w:val="none" w:sz="0" w:space="0" w:color="auto"/>
            <w:left w:val="none" w:sz="0" w:space="0" w:color="auto"/>
            <w:bottom w:val="none" w:sz="0" w:space="0" w:color="auto"/>
            <w:right w:val="none" w:sz="0" w:space="0" w:color="auto"/>
          </w:divBdr>
        </w:div>
      </w:divsChild>
    </w:div>
    <w:div w:id="431317250">
      <w:bodyDiv w:val="1"/>
      <w:marLeft w:val="0"/>
      <w:marRight w:val="0"/>
      <w:marTop w:val="0"/>
      <w:marBottom w:val="0"/>
      <w:divBdr>
        <w:top w:val="none" w:sz="0" w:space="0" w:color="auto"/>
        <w:left w:val="none" w:sz="0" w:space="0" w:color="auto"/>
        <w:bottom w:val="none" w:sz="0" w:space="0" w:color="auto"/>
        <w:right w:val="none" w:sz="0" w:space="0" w:color="auto"/>
      </w:divBdr>
      <w:divsChild>
        <w:div w:id="1219784761">
          <w:marLeft w:val="288"/>
          <w:marRight w:val="0"/>
          <w:marTop w:val="0"/>
          <w:marBottom w:val="0"/>
          <w:divBdr>
            <w:top w:val="none" w:sz="0" w:space="0" w:color="auto"/>
            <w:left w:val="none" w:sz="0" w:space="0" w:color="auto"/>
            <w:bottom w:val="none" w:sz="0" w:space="0" w:color="auto"/>
            <w:right w:val="none" w:sz="0" w:space="0" w:color="auto"/>
          </w:divBdr>
        </w:div>
        <w:div w:id="98450795">
          <w:marLeft w:val="288"/>
          <w:marRight w:val="0"/>
          <w:marTop w:val="0"/>
          <w:marBottom w:val="0"/>
          <w:divBdr>
            <w:top w:val="none" w:sz="0" w:space="0" w:color="auto"/>
            <w:left w:val="none" w:sz="0" w:space="0" w:color="auto"/>
            <w:bottom w:val="none" w:sz="0" w:space="0" w:color="auto"/>
            <w:right w:val="none" w:sz="0" w:space="0" w:color="auto"/>
          </w:divBdr>
        </w:div>
        <w:div w:id="390154977">
          <w:marLeft w:val="288"/>
          <w:marRight w:val="0"/>
          <w:marTop w:val="0"/>
          <w:marBottom w:val="0"/>
          <w:divBdr>
            <w:top w:val="none" w:sz="0" w:space="0" w:color="auto"/>
            <w:left w:val="none" w:sz="0" w:space="0" w:color="auto"/>
            <w:bottom w:val="none" w:sz="0" w:space="0" w:color="auto"/>
            <w:right w:val="none" w:sz="0" w:space="0" w:color="auto"/>
          </w:divBdr>
        </w:div>
        <w:div w:id="937251693">
          <w:marLeft w:val="288"/>
          <w:marRight w:val="0"/>
          <w:marTop w:val="0"/>
          <w:marBottom w:val="0"/>
          <w:divBdr>
            <w:top w:val="none" w:sz="0" w:space="0" w:color="auto"/>
            <w:left w:val="none" w:sz="0" w:space="0" w:color="auto"/>
            <w:bottom w:val="none" w:sz="0" w:space="0" w:color="auto"/>
            <w:right w:val="none" w:sz="0" w:space="0" w:color="auto"/>
          </w:divBdr>
        </w:div>
      </w:divsChild>
    </w:div>
    <w:div w:id="757480666">
      <w:bodyDiv w:val="1"/>
      <w:marLeft w:val="0"/>
      <w:marRight w:val="0"/>
      <w:marTop w:val="0"/>
      <w:marBottom w:val="0"/>
      <w:divBdr>
        <w:top w:val="none" w:sz="0" w:space="0" w:color="auto"/>
        <w:left w:val="none" w:sz="0" w:space="0" w:color="auto"/>
        <w:bottom w:val="none" w:sz="0" w:space="0" w:color="auto"/>
        <w:right w:val="none" w:sz="0" w:space="0" w:color="auto"/>
      </w:divBdr>
      <w:divsChild>
        <w:div w:id="525563553">
          <w:marLeft w:val="274"/>
          <w:marRight w:val="0"/>
          <w:marTop w:val="0"/>
          <w:marBottom w:val="0"/>
          <w:divBdr>
            <w:top w:val="none" w:sz="0" w:space="0" w:color="auto"/>
            <w:left w:val="none" w:sz="0" w:space="0" w:color="auto"/>
            <w:bottom w:val="none" w:sz="0" w:space="0" w:color="auto"/>
            <w:right w:val="none" w:sz="0" w:space="0" w:color="auto"/>
          </w:divBdr>
        </w:div>
        <w:div w:id="991254717">
          <w:marLeft w:val="274"/>
          <w:marRight w:val="0"/>
          <w:marTop w:val="0"/>
          <w:marBottom w:val="0"/>
          <w:divBdr>
            <w:top w:val="none" w:sz="0" w:space="0" w:color="auto"/>
            <w:left w:val="none" w:sz="0" w:space="0" w:color="auto"/>
            <w:bottom w:val="none" w:sz="0" w:space="0" w:color="auto"/>
            <w:right w:val="none" w:sz="0" w:space="0" w:color="auto"/>
          </w:divBdr>
        </w:div>
        <w:div w:id="404575111">
          <w:marLeft w:val="274"/>
          <w:marRight w:val="0"/>
          <w:marTop w:val="0"/>
          <w:marBottom w:val="0"/>
          <w:divBdr>
            <w:top w:val="none" w:sz="0" w:space="0" w:color="auto"/>
            <w:left w:val="none" w:sz="0" w:space="0" w:color="auto"/>
            <w:bottom w:val="none" w:sz="0" w:space="0" w:color="auto"/>
            <w:right w:val="none" w:sz="0" w:space="0" w:color="auto"/>
          </w:divBdr>
        </w:div>
        <w:div w:id="1436556001">
          <w:marLeft w:val="274"/>
          <w:marRight w:val="0"/>
          <w:marTop w:val="0"/>
          <w:marBottom w:val="0"/>
          <w:divBdr>
            <w:top w:val="none" w:sz="0" w:space="0" w:color="auto"/>
            <w:left w:val="none" w:sz="0" w:space="0" w:color="auto"/>
            <w:bottom w:val="none" w:sz="0" w:space="0" w:color="auto"/>
            <w:right w:val="none" w:sz="0" w:space="0" w:color="auto"/>
          </w:divBdr>
        </w:div>
      </w:divsChild>
    </w:div>
    <w:div w:id="1062673114">
      <w:bodyDiv w:val="1"/>
      <w:marLeft w:val="0"/>
      <w:marRight w:val="0"/>
      <w:marTop w:val="0"/>
      <w:marBottom w:val="0"/>
      <w:divBdr>
        <w:top w:val="none" w:sz="0" w:space="0" w:color="auto"/>
        <w:left w:val="none" w:sz="0" w:space="0" w:color="auto"/>
        <w:bottom w:val="none" w:sz="0" w:space="0" w:color="auto"/>
        <w:right w:val="none" w:sz="0" w:space="0" w:color="auto"/>
      </w:divBdr>
    </w:div>
    <w:div w:id="1117987219">
      <w:bodyDiv w:val="1"/>
      <w:marLeft w:val="0"/>
      <w:marRight w:val="0"/>
      <w:marTop w:val="0"/>
      <w:marBottom w:val="0"/>
      <w:divBdr>
        <w:top w:val="none" w:sz="0" w:space="0" w:color="auto"/>
        <w:left w:val="none" w:sz="0" w:space="0" w:color="auto"/>
        <w:bottom w:val="none" w:sz="0" w:space="0" w:color="auto"/>
        <w:right w:val="none" w:sz="0" w:space="0" w:color="auto"/>
      </w:divBdr>
    </w:div>
    <w:div w:id="1291671948">
      <w:bodyDiv w:val="1"/>
      <w:marLeft w:val="0"/>
      <w:marRight w:val="0"/>
      <w:marTop w:val="0"/>
      <w:marBottom w:val="0"/>
      <w:divBdr>
        <w:top w:val="none" w:sz="0" w:space="0" w:color="auto"/>
        <w:left w:val="none" w:sz="0" w:space="0" w:color="auto"/>
        <w:bottom w:val="none" w:sz="0" w:space="0" w:color="auto"/>
        <w:right w:val="none" w:sz="0" w:space="0" w:color="auto"/>
      </w:divBdr>
      <w:divsChild>
        <w:div w:id="1452818672">
          <w:marLeft w:val="0"/>
          <w:marRight w:val="0"/>
          <w:marTop w:val="0"/>
          <w:marBottom w:val="0"/>
          <w:divBdr>
            <w:top w:val="none" w:sz="0" w:space="0" w:color="auto"/>
            <w:left w:val="none" w:sz="0" w:space="0" w:color="auto"/>
            <w:bottom w:val="none" w:sz="0" w:space="0" w:color="auto"/>
            <w:right w:val="none" w:sz="0" w:space="0" w:color="auto"/>
          </w:divBdr>
          <w:divsChild>
            <w:div w:id="49888339">
              <w:marLeft w:val="0"/>
              <w:marRight w:val="0"/>
              <w:marTop w:val="0"/>
              <w:marBottom w:val="0"/>
              <w:divBdr>
                <w:top w:val="none" w:sz="0" w:space="0" w:color="auto"/>
                <w:left w:val="none" w:sz="0" w:space="0" w:color="auto"/>
                <w:bottom w:val="none" w:sz="0" w:space="0" w:color="auto"/>
                <w:right w:val="none" w:sz="0" w:space="0" w:color="auto"/>
              </w:divBdr>
              <w:divsChild>
                <w:div w:id="1729961803">
                  <w:marLeft w:val="0"/>
                  <w:marRight w:val="0"/>
                  <w:marTop w:val="0"/>
                  <w:marBottom w:val="0"/>
                  <w:divBdr>
                    <w:top w:val="single" w:sz="2" w:space="1" w:color="auto"/>
                    <w:left w:val="single" w:sz="2" w:space="1" w:color="auto"/>
                    <w:bottom w:val="single" w:sz="2" w:space="1" w:color="auto"/>
                    <w:right w:val="single" w:sz="2" w:space="1" w:color="auto"/>
                  </w:divBdr>
                  <w:divsChild>
                    <w:div w:id="1134366310">
                      <w:marLeft w:val="0"/>
                      <w:marRight w:val="0"/>
                      <w:marTop w:val="0"/>
                      <w:marBottom w:val="0"/>
                      <w:divBdr>
                        <w:top w:val="none" w:sz="0" w:space="0" w:color="auto"/>
                        <w:left w:val="none" w:sz="0" w:space="0" w:color="auto"/>
                        <w:bottom w:val="none" w:sz="0" w:space="0" w:color="auto"/>
                        <w:right w:val="none" w:sz="0" w:space="0" w:color="auto"/>
                      </w:divBdr>
                      <w:divsChild>
                        <w:div w:id="576407582">
                          <w:marLeft w:val="0"/>
                          <w:marRight w:val="0"/>
                          <w:marTop w:val="0"/>
                          <w:marBottom w:val="0"/>
                          <w:divBdr>
                            <w:top w:val="none" w:sz="0" w:space="0" w:color="auto"/>
                            <w:left w:val="none" w:sz="0" w:space="0" w:color="auto"/>
                            <w:bottom w:val="none" w:sz="0" w:space="0" w:color="auto"/>
                            <w:right w:val="none" w:sz="0" w:space="0" w:color="auto"/>
                          </w:divBdr>
                          <w:divsChild>
                            <w:div w:id="1465536615">
                              <w:marLeft w:val="0"/>
                              <w:marRight w:val="0"/>
                              <w:marTop w:val="0"/>
                              <w:marBottom w:val="0"/>
                              <w:divBdr>
                                <w:top w:val="none" w:sz="0" w:space="0" w:color="auto"/>
                                <w:left w:val="none" w:sz="0" w:space="0" w:color="auto"/>
                                <w:bottom w:val="none" w:sz="0" w:space="0" w:color="auto"/>
                                <w:right w:val="none" w:sz="0" w:space="0" w:color="auto"/>
                              </w:divBdr>
                              <w:divsChild>
                                <w:div w:id="813529375">
                                  <w:marLeft w:val="0"/>
                                  <w:marRight w:val="0"/>
                                  <w:marTop w:val="0"/>
                                  <w:marBottom w:val="0"/>
                                  <w:divBdr>
                                    <w:top w:val="single" w:sz="2" w:space="1" w:color="auto"/>
                                    <w:left w:val="single" w:sz="2" w:space="1" w:color="auto"/>
                                    <w:bottom w:val="single" w:sz="2" w:space="1" w:color="auto"/>
                                    <w:right w:val="single" w:sz="2" w:space="1" w:color="auto"/>
                                  </w:divBdr>
                                  <w:divsChild>
                                    <w:div w:id="135682289">
                                      <w:marLeft w:val="0"/>
                                      <w:marRight w:val="0"/>
                                      <w:marTop w:val="0"/>
                                      <w:marBottom w:val="0"/>
                                      <w:divBdr>
                                        <w:top w:val="none" w:sz="0" w:space="0" w:color="auto"/>
                                        <w:left w:val="none" w:sz="0" w:space="0" w:color="auto"/>
                                        <w:bottom w:val="none" w:sz="0" w:space="0" w:color="auto"/>
                                        <w:right w:val="none" w:sz="0" w:space="0" w:color="auto"/>
                                      </w:divBdr>
                                      <w:divsChild>
                                        <w:div w:id="1965229647">
                                          <w:marLeft w:val="0"/>
                                          <w:marRight w:val="0"/>
                                          <w:marTop w:val="0"/>
                                          <w:marBottom w:val="0"/>
                                          <w:divBdr>
                                            <w:top w:val="none" w:sz="0" w:space="0" w:color="auto"/>
                                            <w:left w:val="none" w:sz="0" w:space="0" w:color="auto"/>
                                            <w:bottom w:val="none" w:sz="0" w:space="0" w:color="auto"/>
                                            <w:right w:val="none" w:sz="0" w:space="0" w:color="auto"/>
                                          </w:divBdr>
                                          <w:divsChild>
                                            <w:div w:id="414742583">
                                              <w:marLeft w:val="0"/>
                                              <w:marRight w:val="0"/>
                                              <w:marTop w:val="0"/>
                                              <w:marBottom w:val="0"/>
                                              <w:divBdr>
                                                <w:top w:val="none" w:sz="0" w:space="0" w:color="auto"/>
                                                <w:left w:val="none" w:sz="0" w:space="0" w:color="auto"/>
                                                <w:bottom w:val="none" w:sz="0" w:space="0" w:color="auto"/>
                                                <w:right w:val="none" w:sz="0" w:space="0" w:color="auto"/>
                                              </w:divBdr>
                                              <w:divsChild>
                                                <w:div w:id="252862728">
                                                  <w:marLeft w:val="0"/>
                                                  <w:marRight w:val="0"/>
                                                  <w:marTop w:val="0"/>
                                                  <w:marBottom w:val="0"/>
                                                  <w:divBdr>
                                                    <w:top w:val="none" w:sz="0" w:space="0" w:color="auto"/>
                                                    <w:left w:val="none" w:sz="0" w:space="0" w:color="auto"/>
                                                    <w:bottom w:val="none" w:sz="0" w:space="0" w:color="auto"/>
                                                    <w:right w:val="none" w:sz="0" w:space="0" w:color="auto"/>
                                                  </w:divBdr>
                                                  <w:divsChild>
                                                    <w:div w:id="1766615088">
                                                      <w:marLeft w:val="0"/>
                                                      <w:marRight w:val="0"/>
                                                      <w:marTop w:val="0"/>
                                                      <w:marBottom w:val="0"/>
                                                      <w:divBdr>
                                                        <w:top w:val="single" w:sz="2" w:space="1" w:color="auto"/>
                                                        <w:left w:val="single" w:sz="2" w:space="1" w:color="auto"/>
                                                        <w:bottom w:val="single" w:sz="2" w:space="1" w:color="auto"/>
                                                        <w:right w:val="single" w:sz="2" w:space="1" w:color="auto"/>
                                                      </w:divBdr>
                                                      <w:divsChild>
                                                        <w:div w:id="1725908292">
                                                          <w:marLeft w:val="0"/>
                                                          <w:marRight w:val="0"/>
                                                          <w:marTop w:val="0"/>
                                                          <w:marBottom w:val="0"/>
                                                          <w:divBdr>
                                                            <w:top w:val="none" w:sz="0" w:space="0" w:color="auto"/>
                                                            <w:left w:val="none" w:sz="0" w:space="0" w:color="auto"/>
                                                            <w:bottom w:val="none" w:sz="0" w:space="0" w:color="auto"/>
                                                            <w:right w:val="none" w:sz="0" w:space="0" w:color="auto"/>
                                                          </w:divBdr>
                                                          <w:divsChild>
                                                            <w:div w:id="503135282">
                                                              <w:marLeft w:val="0"/>
                                                              <w:marRight w:val="0"/>
                                                              <w:marTop w:val="0"/>
                                                              <w:marBottom w:val="0"/>
                                                              <w:divBdr>
                                                                <w:top w:val="none" w:sz="0" w:space="0" w:color="auto"/>
                                                                <w:left w:val="none" w:sz="0" w:space="0" w:color="auto"/>
                                                                <w:bottom w:val="none" w:sz="0" w:space="0" w:color="auto"/>
                                                                <w:right w:val="none" w:sz="0" w:space="0" w:color="auto"/>
                                                              </w:divBdr>
                                                              <w:divsChild>
                                                                <w:div w:id="2124761761">
                                                                  <w:marLeft w:val="0"/>
                                                                  <w:marRight w:val="0"/>
                                                                  <w:marTop w:val="0"/>
                                                                  <w:marBottom w:val="0"/>
                                                                  <w:divBdr>
                                                                    <w:top w:val="none" w:sz="0" w:space="0" w:color="auto"/>
                                                                    <w:left w:val="none" w:sz="0" w:space="0" w:color="auto"/>
                                                                    <w:bottom w:val="none" w:sz="0" w:space="0" w:color="auto"/>
                                                                    <w:right w:val="none" w:sz="0" w:space="0" w:color="auto"/>
                                                                  </w:divBdr>
                                                                  <w:divsChild>
                                                                    <w:div w:id="2036347964">
                                                                      <w:marLeft w:val="123"/>
                                                                      <w:marRight w:val="123"/>
                                                                      <w:marTop w:val="0"/>
                                                                      <w:marBottom w:val="0"/>
                                                                      <w:divBdr>
                                                                        <w:top w:val="none" w:sz="0" w:space="0" w:color="auto"/>
                                                                        <w:left w:val="none" w:sz="0" w:space="0" w:color="auto"/>
                                                                        <w:bottom w:val="none" w:sz="0" w:space="0" w:color="auto"/>
                                                                        <w:right w:val="none" w:sz="0" w:space="0" w:color="auto"/>
                                                                      </w:divBdr>
                                                                      <w:divsChild>
                                                                        <w:div w:id="1979457348">
                                                                          <w:marLeft w:val="0"/>
                                                                          <w:marRight w:val="0"/>
                                                                          <w:marTop w:val="0"/>
                                                                          <w:marBottom w:val="0"/>
                                                                          <w:divBdr>
                                                                            <w:top w:val="single" w:sz="2" w:space="1" w:color="auto"/>
                                                                            <w:left w:val="single" w:sz="2" w:space="1" w:color="auto"/>
                                                                            <w:bottom w:val="single" w:sz="2" w:space="1" w:color="auto"/>
                                                                            <w:right w:val="single" w:sz="2" w:space="1" w:color="auto"/>
                                                                          </w:divBdr>
                                                                          <w:divsChild>
                                                                            <w:div w:id="1667440438">
                                                                              <w:marLeft w:val="0"/>
                                                                              <w:marRight w:val="0"/>
                                                                              <w:marTop w:val="0"/>
                                                                              <w:marBottom w:val="0"/>
                                                                              <w:divBdr>
                                                                                <w:top w:val="none" w:sz="0" w:space="0" w:color="auto"/>
                                                                                <w:left w:val="none" w:sz="0" w:space="0" w:color="auto"/>
                                                                                <w:bottom w:val="none" w:sz="0" w:space="0" w:color="auto"/>
                                                                                <w:right w:val="none" w:sz="0" w:space="0" w:color="auto"/>
                                                                              </w:divBdr>
                                                                              <w:divsChild>
                                                                                <w:div w:id="872890735">
                                                                                  <w:marLeft w:val="0"/>
                                                                                  <w:marRight w:val="0"/>
                                                                                  <w:marTop w:val="0"/>
                                                                                  <w:marBottom w:val="0"/>
                                                                                  <w:divBdr>
                                                                                    <w:top w:val="none" w:sz="0" w:space="0" w:color="auto"/>
                                                                                    <w:left w:val="none" w:sz="0" w:space="0" w:color="auto"/>
                                                                                    <w:bottom w:val="none" w:sz="0" w:space="0" w:color="auto"/>
                                                                                    <w:right w:val="none" w:sz="0" w:space="0" w:color="auto"/>
                                                                                  </w:divBdr>
                                                                                  <w:divsChild>
                                                                                    <w:div w:id="1845776848">
                                                                                      <w:marLeft w:val="0"/>
                                                                                      <w:marRight w:val="0"/>
                                                                                      <w:marTop w:val="0"/>
                                                                                      <w:marBottom w:val="0"/>
                                                                                      <w:divBdr>
                                                                                        <w:top w:val="none" w:sz="0" w:space="0" w:color="auto"/>
                                                                                        <w:left w:val="none" w:sz="0" w:space="0" w:color="auto"/>
                                                                                        <w:bottom w:val="none" w:sz="0" w:space="0" w:color="auto"/>
                                                                                        <w:right w:val="none" w:sz="0" w:space="0" w:color="auto"/>
                                                                                      </w:divBdr>
                                                                                      <w:divsChild>
                                                                                        <w:div w:id="1813476443">
                                                                                          <w:marLeft w:val="0"/>
                                                                                          <w:marRight w:val="0"/>
                                                                                          <w:marTop w:val="0"/>
                                                                                          <w:marBottom w:val="0"/>
                                                                                          <w:divBdr>
                                                                                            <w:top w:val="none" w:sz="0" w:space="0" w:color="auto"/>
                                                                                            <w:left w:val="none" w:sz="0" w:space="0" w:color="auto"/>
                                                                                            <w:bottom w:val="none" w:sz="0" w:space="0" w:color="auto"/>
                                                                                            <w:right w:val="none" w:sz="0" w:space="0" w:color="auto"/>
                                                                                          </w:divBdr>
                                                                                          <w:divsChild>
                                                                                            <w:div w:id="35129237">
                                                                                              <w:marLeft w:val="0"/>
                                                                                              <w:marRight w:val="0"/>
                                                                                              <w:marTop w:val="0"/>
                                                                                              <w:marBottom w:val="0"/>
                                                                                              <w:divBdr>
                                                                                                <w:top w:val="none" w:sz="0" w:space="0" w:color="auto"/>
                                                                                                <w:left w:val="none" w:sz="0" w:space="0" w:color="auto"/>
                                                                                                <w:bottom w:val="none" w:sz="0" w:space="0" w:color="auto"/>
                                                                                                <w:right w:val="none" w:sz="0" w:space="0" w:color="auto"/>
                                                                                              </w:divBdr>
                                                                                              <w:divsChild>
                                                                                                <w:div w:id="14678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127382">
      <w:bodyDiv w:val="1"/>
      <w:marLeft w:val="0"/>
      <w:marRight w:val="0"/>
      <w:marTop w:val="0"/>
      <w:marBottom w:val="0"/>
      <w:divBdr>
        <w:top w:val="none" w:sz="0" w:space="0" w:color="auto"/>
        <w:left w:val="none" w:sz="0" w:space="0" w:color="auto"/>
        <w:bottom w:val="none" w:sz="0" w:space="0" w:color="auto"/>
        <w:right w:val="none" w:sz="0" w:space="0" w:color="auto"/>
      </w:divBdr>
      <w:divsChild>
        <w:div w:id="915552028">
          <w:marLeft w:val="288"/>
          <w:marRight w:val="0"/>
          <w:marTop w:val="0"/>
          <w:marBottom w:val="0"/>
          <w:divBdr>
            <w:top w:val="none" w:sz="0" w:space="0" w:color="auto"/>
            <w:left w:val="none" w:sz="0" w:space="0" w:color="auto"/>
            <w:bottom w:val="none" w:sz="0" w:space="0" w:color="auto"/>
            <w:right w:val="none" w:sz="0" w:space="0" w:color="auto"/>
          </w:divBdr>
        </w:div>
        <w:div w:id="1832333849">
          <w:marLeft w:val="288"/>
          <w:marRight w:val="0"/>
          <w:marTop w:val="0"/>
          <w:marBottom w:val="0"/>
          <w:divBdr>
            <w:top w:val="none" w:sz="0" w:space="0" w:color="auto"/>
            <w:left w:val="none" w:sz="0" w:space="0" w:color="auto"/>
            <w:bottom w:val="none" w:sz="0" w:space="0" w:color="auto"/>
            <w:right w:val="none" w:sz="0" w:space="0" w:color="auto"/>
          </w:divBdr>
        </w:div>
        <w:div w:id="1706518545">
          <w:marLeft w:val="288"/>
          <w:marRight w:val="0"/>
          <w:marTop w:val="0"/>
          <w:marBottom w:val="0"/>
          <w:divBdr>
            <w:top w:val="none" w:sz="0" w:space="0" w:color="auto"/>
            <w:left w:val="none" w:sz="0" w:space="0" w:color="auto"/>
            <w:bottom w:val="none" w:sz="0" w:space="0" w:color="auto"/>
            <w:right w:val="none" w:sz="0" w:space="0" w:color="auto"/>
          </w:divBdr>
        </w:div>
        <w:div w:id="93667278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550F6-CC72-4BD3-BEEF-4F8EEC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939</Words>
  <Characters>5166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vitalis</dc:creator>
  <cp:lastModifiedBy>Isabelle VITALIS</cp:lastModifiedBy>
  <cp:revision>26</cp:revision>
  <cp:lastPrinted>2019-06-18T15:38:00Z</cp:lastPrinted>
  <dcterms:created xsi:type="dcterms:W3CDTF">2019-06-03T19:15:00Z</dcterms:created>
  <dcterms:modified xsi:type="dcterms:W3CDTF">2019-10-28T14:29:00Z</dcterms:modified>
</cp:coreProperties>
</file>